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2"/>
        <w:tabs>
          <w:tab w:val="right" w:pos="9639"/>
        </w:tabs>
        <w:spacing w:after="0"/>
        <w:rPr>
          <w:rFonts w:hint="default" w:eastAsia="宋体"/>
          <w:b/>
          <w:i/>
          <w:sz w:val="22"/>
          <w:szCs w:val="22"/>
          <w:lang w:val="en-US" w:eastAsia="zh-CN"/>
        </w:rPr>
      </w:pPr>
      <w:r>
        <w:rPr>
          <w:b/>
          <w:sz w:val="22"/>
          <w:szCs w:val="22"/>
        </w:rPr>
        <w:t>3GPP TSG</w:t>
      </w:r>
      <w:r>
        <w:rPr>
          <w:rFonts w:hint="eastAsia" w:eastAsia="宋体"/>
          <w:b/>
          <w:sz w:val="22"/>
          <w:szCs w:val="22"/>
          <w:lang w:val="en-US" w:eastAsia="zh-CN"/>
        </w:rPr>
        <w:t xml:space="preserve"> </w:t>
      </w:r>
      <w:r>
        <w:rPr>
          <w:b/>
          <w:sz w:val="22"/>
          <w:szCs w:val="22"/>
        </w:rPr>
        <w:t>RAN WG1 #1</w:t>
      </w:r>
      <w:r>
        <w:rPr>
          <w:rFonts w:hint="eastAsia" w:eastAsia="宋体"/>
          <w:b/>
          <w:sz w:val="22"/>
          <w:szCs w:val="22"/>
          <w:lang w:val="en-US" w:eastAsia="zh-CN"/>
        </w:rPr>
        <w:t>11</w:t>
      </w:r>
      <w:r>
        <w:rPr>
          <w:b/>
          <w:i/>
          <w:sz w:val="22"/>
          <w:szCs w:val="22"/>
        </w:rPr>
        <w:tab/>
      </w:r>
      <w:r>
        <w:rPr>
          <w:b/>
          <w:iCs/>
          <w:sz w:val="22"/>
          <w:szCs w:val="22"/>
        </w:rPr>
        <w:t>R1-22</w:t>
      </w:r>
      <w:r>
        <w:rPr>
          <w:rFonts w:hint="eastAsia" w:eastAsia="宋体"/>
          <w:b/>
          <w:iCs/>
          <w:sz w:val="22"/>
          <w:szCs w:val="22"/>
          <w:lang w:val="en-US" w:eastAsia="zh-CN"/>
        </w:rPr>
        <w:t>12751</w:t>
      </w:r>
    </w:p>
    <w:p>
      <w:pPr>
        <w:pStyle w:val="162"/>
        <w:tabs>
          <w:tab w:val="right" w:pos="9639"/>
        </w:tabs>
        <w:spacing w:after="0"/>
        <w:rPr>
          <w:sz w:val="22"/>
          <w:szCs w:val="22"/>
        </w:rPr>
      </w:pPr>
      <w:r>
        <w:rPr>
          <w:rFonts w:hint="eastAsia" w:eastAsia="宋体"/>
          <w:b/>
          <w:sz w:val="22"/>
          <w:szCs w:val="22"/>
          <w:lang w:val="en-US" w:eastAsia="zh-CN"/>
        </w:rPr>
        <w:t>Toulouse</w:t>
      </w:r>
      <w:r>
        <w:rPr>
          <w:b/>
          <w:sz w:val="22"/>
          <w:szCs w:val="22"/>
          <w:lang w:val="en-US" w:eastAsia="ja-JP"/>
        </w:rPr>
        <w:t>,</w:t>
      </w:r>
      <w:r>
        <w:rPr>
          <w:rFonts w:hint="eastAsia" w:eastAsia="宋体"/>
          <w:b/>
          <w:sz w:val="22"/>
          <w:szCs w:val="22"/>
          <w:lang w:val="en-US" w:eastAsia="zh-CN"/>
        </w:rPr>
        <w:t xml:space="preserve"> France,</w:t>
      </w:r>
      <w:r>
        <w:rPr>
          <w:b/>
          <w:sz w:val="22"/>
          <w:szCs w:val="22"/>
          <w:lang w:val="en-US" w:eastAsia="ja-JP"/>
        </w:rPr>
        <w:t xml:space="preserve"> </w:t>
      </w:r>
      <w:r>
        <w:rPr>
          <w:rFonts w:hint="eastAsia" w:eastAsia="宋体"/>
          <w:b/>
          <w:sz w:val="22"/>
          <w:szCs w:val="22"/>
          <w:lang w:val="en-US" w:eastAsia="zh-CN"/>
        </w:rPr>
        <w:t>November</w:t>
      </w:r>
      <w:r>
        <w:rPr>
          <w:b/>
          <w:sz w:val="22"/>
          <w:szCs w:val="22"/>
          <w:lang w:val="en-US" w:eastAsia="ja-JP"/>
        </w:rPr>
        <w:t xml:space="preserve"> </w:t>
      </w:r>
      <w:r>
        <w:rPr>
          <w:rFonts w:hint="eastAsia" w:eastAsia="宋体"/>
          <w:b/>
          <w:sz w:val="22"/>
          <w:szCs w:val="22"/>
          <w:lang w:val="en-US" w:eastAsia="zh-CN"/>
        </w:rPr>
        <w:t>14</w:t>
      </w:r>
      <w:r>
        <w:rPr>
          <w:b/>
          <w:sz w:val="22"/>
          <w:szCs w:val="22"/>
          <w:vertAlign w:val="superscript"/>
          <w:lang w:val="en-US" w:eastAsia="ja-JP"/>
        </w:rPr>
        <w:t>th</w:t>
      </w:r>
      <w:r>
        <w:rPr>
          <w:b/>
          <w:sz w:val="22"/>
          <w:szCs w:val="22"/>
          <w:lang w:val="en-US" w:eastAsia="ja-JP"/>
        </w:rPr>
        <w:t xml:space="preserve"> - </w:t>
      </w:r>
      <w:r>
        <w:rPr>
          <w:rFonts w:hint="eastAsia" w:eastAsia="宋体"/>
          <w:b/>
          <w:sz w:val="22"/>
          <w:szCs w:val="22"/>
          <w:lang w:val="en-US" w:eastAsia="zh-CN"/>
        </w:rPr>
        <w:t>18</w:t>
      </w:r>
      <w:r>
        <w:rPr>
          <w:b/>
          <w:sz w:val="22"/>
          <w:szCs w:val="22"/>
          <w:vertAlign w:val="superscript"/>
          <w:lang w:val="en-US" w:eastAsia="ja-JP"/>
        </w:rPr>
        <w:t>th</w:t>
      </w:r>
      <w:r>
        <w:rPr>
          <w:b/>
          <w:sz w:val="22"/>
          <w:szCs w:val="22"/>
          <w:lang w:val="en-US" w:eastAsia="ja-JP"/>
        </w:rPr>
        <w:t>, 2022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w:t>
      </w:r>
      <w:r>
        <w:rPr>
          <w:rFonts w:hint="eastAsia"/>
          <w:b/>
          <w:lang w:val="en-US" w:eastAsia="zh-CN"/>
        </w:rPr>
        <w:t>#1</w:t>
      </w:r>
      <w:bookmarkStart w:id="7" w:name="_GoBack"/>
      <w:bookmarkEnd w:id="7"/>
      <w:r>
        <w:rPr>
          <w:b/>
          <w:lang w:eastAsia="zh-CN"/>
        </w:rPr>
        <w:t xml:space="preserve"> on </w:t>
      </w:r>
      <w:r>
        <w:rPr>
          <w:rFonts w:hint="eastAsia"/>
          <w:b/>
          <w:lang w:eastAsia="zh-CN"/>
        </w:rPr>
        <w:t>remaining</w:t>
      </w:r>
      <w:r>
        <w:rPr>
          <w:b/>
          <w:lang w:eastAsia="zh-CN"/>
        </w:rPr>
        <w:t xml:space="preserve"> </w:t>
      </w:r>
      <w:r>
        <w:rPr>
          <w:rFonts w:hint="eastAsia"/>
          <w:b/>
          <w:lang w:eastAsia="zh-CN"/>
        </w:rPr>
        <w:t>issues</w:t>
      </w:r>
      <w:r>
        <w:rPr>
          <w:b/>
          <w:lang w:eastAsia="zh-CN"/>
        </w:rPr>
        <w:t xml:space="preserve"> of </w:t>
      </w:r>
      <w:r>
        <w:rPr>
          <w:rFonts w:hint="eastAsia"/>
          <w:b/>
          <w:lang w:eastAsia="zh-CN"/>
        </w:rPr>
        <w:t>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This document contains the summary of</w:t>
      </w:r>
      <w:r>
        <w:rPr>
          <w:rFonts w:hint="eastAsia"/>
          <w:lang w:eastAsia="zh-CN"/>
        </w:rPr>
        <w:t xml:space="preserve"> remaining issues</w:t>
      </w:r>
      <w:r>
        <w:t xml:space="preserve"> </w:t>
      </w:r>
      <w:r>
        <w:rPr>
          <w:rFonts w:hint="eastAsia"/>
          <w:lang w:eastAsia="zh-CN"/>
        </w:rPr>
        <w:t xml:space="preserve">identified </w:t>
      </w:r>
      <w:r>
        <w:t>in RAN1#1</w:t>
      </w:r>
      <w:r>
        <w:rPr>
          <w:rFonts w:hint="eastAsia"/>
          <w:lang w:eastAsia="zh-CN"/>
        </w:rPr>
        <w:t xml:space="preserve">11 </w:t>
      </w:r>
      <w:r>
        <w:t>meeting.</w:t>
      </w:r>
      <w:r>
        <w:rPr>
          <w:rFonts w:hint="eastAsia"/>
          <w:lang w:eastAsia="zh-CN"/>
        </w:rPr>
        <w:t xml:space="preserve"> The following email thread is used:</w:t>
      </w:r>
    </w:p>
    <w:bookmarkEnd w:id="2"/>
    <w:p>
      <w:r>
        <w:rPr>
          <w:highlight w:val="cyan"/>
        </w:rPr>
        <w:t>[111-R17-Others] To be used for sharing updates on online/offline schedule, details on what is to be discussed in online/offline sessions, tdoc number of the moderator summary for online session, etc – Ziyang (ZTE)</w:t>
      </w:r>
    </w:p>
    <w:p>
      <w:pPr>
        <w:pStyle w:val="2"/>
        <w:rPr>
          <w:lang w:eastAsia="zh-CN"/>
        </w:rPr>
      </w:pPr>
      <w:r>
        <w:rPr>
          <w:rFonts w:hint="eastAsia"/>
          <w:lang w:eastAsia="zh-CN"/>
        </w:rPr>
        <w:t>Issue#1 Repetitions for CG-SDT</w:t>
      </w:r>
    </w:p>
    <w:p>
      <w:pPr>
        <w:pStyle w:val="3"/>
        <w:rPr>
          <w:lang w:eastAsia="zh-CN"/>
        </w:rPr>
      </w:pPr>
      <w:r>
        <w:t xml:space="preserve">First round </w:t>
      </w:r>
      <w:r>
        <w:rPr>
          <w:rFonts w:hint="eastAsia"/>
          <w:lang w:eastAsia="zh-CN"/>
        </w:rPr>
        <w:t>discussion</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In RAN1#108-e, after several meetings</w:t>
      </w: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 xml:space="preserve"> discussion, RAN1 still cannot reach consensus on whether to support repetitions or not, so in RAN1 LS R1-2202656, RAN1 asked RAN2 to make decision on repetitions for CG-SDT:</w:t>
      </w:r>
    </w:p>
    <w:p>
      <w:pPr>
        <w:rPr>
          <w:lang w:eastAsia="zh-CN"/>
        </w:rPr>
      </w:pPr>
      <w:r>
        <w:rPr>
          <w:lang w:eastAsia="zh-CN"/>
        </w:rPr>
        <w:t>“For CG-SDT, RAN1 cannot reach consensus on whether to support repetition or not, it’s up to RAN2 to decide on it</w:t>
      </w:r>
      <w:r>
        <w:rPr>
          <w:rFonts w:hint="eastAsia"/>
          <w:lang w:eastAsia="zh-CN"/>
        </w:rPr>
        <w:t>.</w:t>
      </w:r>
      <w:r>
        <w:rPr>
          <w:lang w:eastAsia="zh-CN"/>
        </w:rPr>
        <w:t>”</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In RAN1#110, in RAN2 reply LS R1-2205736, RAN2 has the following reply on repetitions:</w:t>
      </w:r>
    </w:p>
    <w:p>
      <w:pPr>
        <w:pStyle w:val="162"/>
        <w:spacing w:after="0"/>
        <w:jc w:val="both"/>
        <w:rPr>
          <w:rFonts w:ascii="Times New Roman" w:hAnsi="Times New Roman" w:eastAsiaTheme="minorEastAsia"/>
          <w:sz w:val="22"/>
          <w:szCs w:val="22"/>
          <w:lang w:val="en-US" w:eastAsia="zh-CN"/>
        </w:rPr>
      </w:pP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With regards to the above issue about repetition for CG-SDT, the signalling in TS 38.331 reuses the existing ConfiguredGrantConfig and hence the signalling allows configuration of parameters related to repetition (i.e. repK, repK-RV (including repK-r17), pusch-RepTypeIndicator-r16 and frequencyHoppingPUSCH-RepTypeB-r16) within this IE.</w:t>
      </w:r>
      <w:r>
        <w:rPr>
          <w:rFonts w:ascii="Times New Roman" w:hAnsi="Times New Roman" w:eastAsiaTheme="minorEastAsia"/>
          <w:sz w:val="22"/>
          <w:szCs w:val="22"/>
          <w:lang w:val="en-US" w:eastAsia="zh-CN"/>
        </w:rPr>
        <w:t>”</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Based on RAN2</w:t>
      </w: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s reply on repetitions, RAN1 should discuss how to capture repetitions in RAN1 spec.</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5 companies mention the repetition issue, while 2 different views are identified on how to capture the repetitions:</w:t>
      </w:r>
    </w:p>
    <w:p>
      <w:pPr>
        <w:pStyle w:val="177"/>
        <w:numPr>
          <w:ilvl w:val="0"/>
          <w:numId w:val="11"/>
        </w:numPr>
        <w:ind w:firstLine="440"/>
        <w:rPr>
          <w:lang w:eastAsia="zh-CN"/>
        </w:rPr>
      </w:pPr>
      <w:r>
        <w:rPr>
          <w:rFonts w:hint="eastAsia"/>
          <w:lang w:eastAsia="zh-CN"/>
        </w:rPr>
        <w:t xml:space="preserve">    Option 1: The repetitions in one CG period are considered as a PUSCH occasion that is mapped to the same SSB(s), the PUSCH occasion is invalid if any of these repetitions is invalid. </w:t>
      </w:r>
    </w:p>
    <w:p>
      <w:pPr>
        <w:pStyle w:val="177"/>
        <w:numPr>
          <w:ilvl w:val="1"/>
          <w:numId w:val="11"/>
        </w:numPr>
        <w:ind w:left="300" w:firstLine="440"/>
        <w:rPr>
          <w:lang w:eastAsia="zh-CN"/>
        </w:rPr>
      </w:pPr>
      <w:r>
        <w:rPr>
          <w:rFonts w:hint="eastAsia"/>
          <w:lang w:eastAsia="zh-CN"/>
        </w:rPr>
        <w:t>Intel, ZTE, Samsung</w:t>
      </w:r>
    </w:p>
    <w:p>
      <w:pPr>
        <w:pStyle w:val="177"/>
        <w:numPr>
          <w:ilvl w:val="0"/>
          <w:numId w:val="11"/>
        </w:numPr>
        <w:ind w:firstLine="440"/>
      </w:pPr>
      <w:r>
        <w:rPr>
          <w:rFonts w:hint="eastAsia"/>
          <w:lang w:eastAsia="zh-CN"/>
        </w:rPr>
        <w:t xml:space="preserve">    Option 2:  The repetitions are separate PUSCH occasions that are mapped to different SSBs</w:t>
      </w:r>
    </w:p>
    <w:p>
      <w:pPr>
        <w:pStyle w:val="177"/>
        <w:numPr>
          <w:ilvl w:val="1"/>
          <w:numId w:val="11"/>
        </w:numPr>
        <w:ind w:left="300" w:firstLine="440"/>
      </w:pPr>
      <w:r>
        <w:rPr>
          <w:rFonts w:hint="eastAsia"/>
          <w:lang w:eastAsia="zh-CN"/>
        </w:rPr>
        <w:t>Samsung, vivo</w:t>
      </w:r>
    </w:p>
    <w:p>
      <w:pPr>
        <w:pStyle w:val="177"/>
        <w:tabs>
          <w:tab w:val="left" w:pos="-840"/>
        </w:tabs>
        <w:ind w:firstLine="0" w:firstLineChars="0"/>
        <w:rPr>
          <w:lang w:eastAsia="zh-CN"/>
        </w:rPr>
      </w:pPr>
      <w:r>
        <w:rPr>
          <w:rFonts w:hint="eastAsia"/>
          <w:lang w:eastAsia="zh-CN"/>
        </w:rPr>
        <w:t>In addition, one company[10] also proposes to introduce a separate capability for repetition.</w:t>
      </w:r>
    </w:p>
    <w:p>
      <w:pPr>
        <w:pStyle w:val="177"/>
        <w:tabs>
          <w:tab w:val="left" w:pos="-840"/>
        </w:tabs>
        <w:ind w:firstLine="0" w:firstLineChars="0"/>
        <w:rPr>
          <w:lang w:eastAsia="zh-CN"/>
        </w:rPr>
      </w:pPr>
      <w:r>
        <w:rPr>
          <w:rFonts w:hint="eastAsia"/>
          <w:lang w:eastAsia="zh-CN"/>
        </w:rPr>
        <w:t>The SSB and CG PUSCH occasion mapping relationship without repetition can be shown as follows:</w:t>
      </w:r>
    </w:p>
    <w:p>
      <w:pPr>
        <w:pStyle w:val="177"/>
        <w:tabs>
          <w:tab w:val="left" w:pos="-840"/>
        </w:tabs>
        <w:ind w:firstLine="0" w:firstLineChars="0"/>
        <w:jc w:val="center"/>
      </w:pPr>
      <w:r>
        <w:rPr>
          <w:lang w:eastAsia="zh-CN"/>
        </w:rPr>
        <w:drawing>
          <wp:inline distT="0" distB="0" distL="114300" distR="114300">
            <wp:extent cx="2110740" cy="164020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110740" cy="1640205"/>
                    </a:xfrm>
                    <a:prstGeom prst="rect">
                      <a:avLst/>
                    </a:prstGeom>
                    <a:noFill/>
                    <a:ln>
                      <a:noFill/>
                    </a:ln>
                  </pic:spPr>
                </pic:pic>
              </a:graphicData>
            </a:graphic>
          </wp:inline>
        </w:drawing>
      </w:r>
    </w:p>
    <w:p>
      <w:pPr>
        <w:pStyle w:val="177"/>
        <w:tabs>
          <w:tab w:val="left" w:pos="-840"/>
        </w:tabs>
        <w:ind w:firstLine="0" w:firstLineChars="0"/>
        <w:jc w:val="center"/>
        <w:rPr>
          <w:lang w:eastAsia="zh-CN"/>
        </w:rPr>
      </w:pPr>
      <w:r>
        <w:rPr>
          <w:rFonts w:hint="eastAsia"/>
          <w:lang w:eastAsia="zh-CN"/>
        </w:rPr>
        <w:t>Figure 1 Mapping relationship without repetition</w:t>
      </w:r>
    </w:p>
    <w:p>
      <w:pPr>
        <w:pStyle w:val="177"/>
        <w:tabs>
          <w:tab w:val="left" w:pos="-840"/>
        </w:tabs>
        <w:ind w:firstLine="0" w:firstLineChars="0"/>
        <w:rPr>
          <w:lang w:eastAsia="zh-CN"/>
        </w:rPr>
      </w:pPr>
      <w:r>
        <w:rPr>
          <w:rFonts w:hint="eastAsia"/>
          <w:lang w:eastAsia="zh-CN"/>
        </w:rPr>
        <w:t>With repetition, the mapping relationship of these 2 options are shown as below:</w:t>
      </w:r>
    </w:p>
    <w:p>
      <w:pPr>
        <w:pStyle w:val="177"/>
        <w:tabs>
          <w:tab w:val="left" w:pos="-840"/>
        </w:tabs>
        <w:ind w:firstLine="0" w:firstLineChars="0"/>
      </w:pPr>
      <w:r>
        <w:rPr>
          <w:lang w:eastAsia="zh-CN"/>
        </w:rPr>
        <w:drawing>
          <wp:inline distT="0" distB="0" distL="114300" distR="114300">
            <wp:extent cx="2202815" cy="1711960"/>
            <wp:effectExtent l="0" t="0" r="698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202815" cy="1711960"/>
                    </a:xfrm>
                    <a:prstGeom prst="rect">
                      <a:avLst/>
                    </a:prstGeom>
                    <a:noFill/>
                    <a:ln>
                      <a:noFill/>
                    </a:ln>
                  </pic:spPr>
                </pic:pic>
              </a:graphicData>
            </a:graphic>
          </wp:inline>
        </w:drawing>
      </w:r>
      <w:r>
        <w:rPr>
          <w:rFonts w:hint="eastAsia"/>
          <w:lang w:eastAsia="zh-CN"/>
        </w:rPr>
        <w:t xml:space="preserve">                         </w:t>
      </w:r>
      <w:r>
        <w:rPr>
          <w:lang w:eastAsia="zh-CN"/>
        </w:rPr>
        <w:drawing>
          <wp:inline distT="0" distB="0" distL="114300" distR="114300">
            <wp:extent cx="2854325" cy="1746250"/>
            <wp:effectExtent l="0" t="0" r="1079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854325" cy="1746250"/>
                    </a:xfrm>
                    <a:prstGeom prst="rect">
                      <a:avLst/>
                    </a:prstGeom>
                    <a:noFill/>
                    <a:ln>
                      <a:noFill/>
                    </a:ln>
                  </pic:spPr>
                </pic:pic>
              </a:graphicData>
            </a:graphic>
          </wp:inline>
        </w:drawing>
      </w:r>
    </w:p>
    <w:p>
      <w:pPr>
        <w:pStyle w:val="177"/>
        <w:tabs>
          <w:tab w:val="left" w:pos="-840"/>
        </w:tabs>
        <w:ind w:firstLine="0" w:firstLineChars="0"/>
        <w:jc w:val="center"/>
        <w:rPr>
          <w:lang w:eastAsia="zh-CN"/>
        </w:rPr>
      </w:pPr>
      <w:r>
        <w:rPr>
          <w:rFonts w:hint="eastAsia"/>
          <w:lang w:eastAsia="zh-CN"/>
        </w:rPr>
        <w:t>Option 1                                                                                           Option 2</w:t>
      </w:r>
    </w:p>
    <w:p>
      <w:pPr>
        <w:pStyle w:val="177"/>
        <w:tabs>
          <w:tab w:val="left" w:pos="-840"/>
        </w:tabs>
        <w:ind w:firstLine="0" w:firstLineChars="0"/>
        <w:jc w:val="center"/>
        <w:rPr>
          <w:lang w:eastAsia="zh-CN"/>
        </w:rPr>
      </w:pPr>
      <w:r>
        <w:rPr>
          <w:rFonts w:hint="eastAsia"/>
          <w:lang w:eastAsia="zh-CN"/>
        </w:rPr>
        <w:t>Figure 2 Mapping relationship with repetition</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From FL</w:t>
      </w:r>
      <w:r>
        <w:rPr>
          <w:rFonts w:ascii="Times New Roman" w:hAnsi="Times New Roman" w:eastAsiaTheme="minorEastAsia"/>
          <w:sz w:val="22"/>
          <w:szCs w:val="22"/>
          <w:lang w:val="en-US" w:eastAsia="zh-CN"/>
        </w:rPr>
        <w:t>’</w:t>
      </w:r>
      <w:r>
        <w:rPr>
          <w:rFonts w:hint="eastAsia" w:ascii="Times New Roman" w:hAnsi="Times New Roman" w:eastAsiaTheme="minorEastAsia"/>
          <w:sz w:val="22"/>
          <w:szCs w:val="22"/>
          <w:lang w:val="en-US" w:eastAsia="zh-CN"/>
        </w:rPr>
        <w:t>s understanding, Option 2 totally changes the mapping relationship, and the definition of repetition is different from legacy CG, because when UE selects one SSB, according to the mapping relationship, UE will only use one of these repetitions to transmit CG-SDT, there is actually NO repetition at all. Therefore, Option 2 is not preferred at this late CR stage.</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rPr>
          <w:lang w:eastAsia="zh-CN"/>
        </w:rPr>
      </w:pPr>
      <w:r>
        <w:rPr>
          <w:rFonts w:hint="eastAsia" w:eastAsia="宋体"/>
          <w:lang w:eastAsia="zh-CN"/>
        </w:rPr>
        <w:t>For CG-SDT, t</w:t>
      </w:r>
      <w:r>
        <w:rPr>
          <w:rFonts w:hint="eastAsia"/>
          <w:lang w:eastAsia="zh-CN"/>
        </w:rPr>
        <w:t>he repetitions in one CG period are considered as a PUSCH occasion that is mapped to the same SSB(s), the PUSCH occasion is invalid if any of these repetitions is invalid.</w:t>
      </w:r>
    </w:p>
    <w:p>
      <w:pPr>
        <w:pStyle w:val="162"/>
        <w:spacing w:after="0"/>
        <w:ind w:firstLine="42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TP#2-1</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TP#2-1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bookmarkStart w:id="3" w:name="_Toc114216139"/>
            <w:r>
              <w:t>19.1</w:t>
            </w:r>
            <w:r>
              <w:tab/>
            </w:r>
            <w:r>
              <w:t>Configured-grant based PUSCH transmission</w:t>
            </w:r>
            <w:bookmarkEnd w:id="3"/>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ins w:id="0" w:author="ZTE - Ziyang" w:date="2022-11-02T10:09:00Z">
              <w:r>
                <w:rPr>
                  <w:iCs/>
                </w:rPr>
                <w:t>A UE can be provided by a number of repetitions for a PUSCH transmission by</w:t>
              </w:r>
            </w:ins>
            <w:ins w:id="1" w:author="ZTE - Ziyang" w:date="2022-11-02T10:09:00Z">
              <w:r>
                <w:rPr>
                  <w:i/>
                </w:rPr>
                <w:t xml:space="preserve"> repK </w:t>
              </w:r>
            </w:ins>
            <w:ins w:id="2" w:author="ZTE - Ziyang" w:date="2022-11-02T10:09:00Z">
              <w:r>
                <w:rPr>
                  <w:iCs/>
                </w:rPr>
                <w:t>or</w:t>
              </w:r>
            </w:ins>
            <w:ins w:id="3" w:author="ZTE - Ziyang" w:date="2022-11-02T10:09:00Z">
              <w:r>
                <w:rPr>
                  <w:i/>
                </w:rPr>
                <w:t xml:space="preserve"> numberOfRepetitions</w:t>
              </w:r>
            </w:ins>
            <w:ins w:id="4" w:author="ZTE - Ziyang" w:date="2022-11-02T10:09:00Z">
              <w:r>
                <w:rPr>
                  <w:iCs/>
                </w:rPr>
                <w:t>. If the number of repetition</w:t>
              </w:r>
            </w:ins>
            <w:ins w:id="5" w:author="ZTE - Ziyang" w:date="2022-11-02T10:09:00Z">
              <w:r>
                <w:rPr>
                  <w:rFonts w:hint="eastAsia"/>
                  <w:iCs/>
                  <w:lang w:eastAsia="zh-CN"/>
                </w:rPr>
                <w:t>s</w:t>
              </w:r>
            </w:ins>
            <w:ins w:id="6" w:author="ZTE - Ziyang" w:date="2022-11-02T10:09:00Z">
              <w:r>
                <w:rPr>
                  <w:iCs/>
                </w:rPr>
                <w:t xml:space="preserve"> is </w:t>
              </w:r>
            </w:ins>
            <w:ins w:id="7" w:author="ZTE - Ziyang" w:date="2022-11-02T10:09:00Z">
              <w:r>
                <w:rPr>
                  <w:rFonts w:hint="eastAsia"/>
                  <w:iCs/>
                  <w:lang w:eastAsia="zh-CN"/>
                </w:rPr>
                <w:t>provided</w:t>
              </w:r>
            </w:ins>
            <w:ins w:id="8" w:author="ZTE - Ziyang" w:date="2022-11-02T10:09:00Z">
              <w:r>
                <w:rPr>
                  <w:iCs/>
                </w:rPr>
                <w:t xml:space="preserve"> and larger than 1, the PUSCH repetitions for the PUSCH transmission are regarded as a PUSCH occasion. The PUSCH occasion is invalid if any repetition within the occasion is invalid.</w:t>
              </w:r>
            </w:ins>
            <w:ins w:id="9" w:author="ZTE - Ziyang" w:date="2022-11-02T10:09:00Z">
              <w:r>
                <w:rPr>
                  <w:rFonts w:hint="eastAsia"/>
                  <w:iCs/>
                  <w:lang w:eastAsia="zh-CN"/>
                </w:rPr>
                <w:t xml:space="preserve"> </w:t>
              </w:r>
            </w:ins>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Any comments on Proposal 2-1 and TP#2-1?</w:t>
      </w:r>
    </w:p>
    <w:p>
      <w:pPr>
        <w:pStyle w:val="162"/>
        <w:spacing w:after="0"/>
        <w:jc w:val="both"/>
        <w:rPr>
          <w:rFonts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In addition, according to the contribution[10], companies are also encouraged to share views on whether there is a need to separately introduce UE capability for repetition.</w:t>
      </w:r>
    </w:p>
    <w:p>
      <w:pPr>
        <w:pStyle w:val="162"/>
        <w:spacing w:after="0"/>
        <w:jc w:val="both"/>
        <w:rPr>
          <w:rFonts w:ascii="Times New Roman" w:hAnsi="Times New Roman" w:eastAsiaTheme="minorEastAsia"/>
          <w:sz w:val="22"/>
          <w:szCs w:val="22"/>
          <w:lang w:val="en-US" w:eastAsia="zh-CN"/>
        </w:rPr>
      </w:pP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To clarify the position for two options listed by FL, our first preference is option 1.</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support proposal 2-1 with proposed TP.</w:t>
            </w:r>
            <w:r>
              <w:rPr>
                <w:rFonts w:hint="eastAsia"/>
                <w:lang w:eastAsia="zh-CN"/>
              </w:rPr>
              <w:t xml:space="preserve"> </w:t>
            </w:r>
            <w:r>
              <w:rPr>
                <w:lang w:eastAsia="zh-CN"/>
              </w:rPr>
              <w:t xml:space="preserve">The motivation of </w:t>
            </w:r>
            <w:r>
              <w:rPr>
                <w:rFonts w:hint="eastAsia"/>
                <w:lang w:eastAsia="zh-CN"/>
              </w:rPr>
              <w:t>UE capability for repetition</w:t>
            </w:r>
            <w:r>
              <w:rPr>
                <w:lang w:eastAsia="zh-CN"/>
              </w:rPr>
              <w:t xml:space="preserve"> isn’t clear to us and it is better for proponent to clarify it in detail.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rFonts w:eastAsia="Malgun Gothic"/>
                <w:lang w:eastAsia="ko-KR"/>
              </w:rPr>
            </w:pPr>
            <w:r>
              <w:rPr>
                <w:rFonts w:eastAsia="Malgun Gothic"/>
                <w:lang w:eastAsia="ko-KR"/>
              </w:rPr>
              <w:t xml:space="preserve">We can support the intention of the first part of the CR on condition that no new definition of transmission occasion is introduced. </w:t>
            </w:r>
          </w:p>
          <w:p>
            <w:pPr>
              <w:widowControl w:val="0"/>
              <w:rPr>
                <w:rFonts w:eastAsia="Malgun Gothic"/>
                <w:lang w:eastAsia="ko-KR"/>
              </w:rPr>
            </w:pPr>
            <w:r>
              <w:rPr>
                <w:rFonts w:eastAsia="Malgun Gothic"/>
                <w:lang w:eastAsia="ko-KR"/>
              </w:rPr>
              <w:t xml:space="preserve">We propose to have following </w:t>
            </w:r>
            <w:r>
              <w:rPr>
                <w:rFonts w:eastAsia="Malgun Gothic"/>
                <w:color w:val="FF0000"/>
                <w:lang w:eastAsia="ko-KR"/>
              </w:rPr>
              <w:t>updates</w:t>
            </w:r>
            <w:r>
              <w:rPr>
                <w:rFonts w:eastAsia="Malgun Gothic"/>
                <w:lang w:eastAsia="ko-KR"/>
              </w:rPr>
              <w:t>:</w:t>
            </w:r>
          </w:p>
          <w:p>
            <w:pPr>
              <w:pStyle w:val="162"/>
              <w:widowControl w:val="0"/>
              <w:autoSpaceDE w:val="0"/>
              <w:autoSpaceDN w:val="0"/>
              <w:adjustRightInd w:val="0"/>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widowControl w:val="0"/>
              <w:rPr>
                <w:lang w:eastAsia="zh-CN"/>
              </w:rPr>
            </w:pPr>
            <w:r>
              <w:rPr>
                <w:rFonts w:hint="eastAsia" w:eastAsia="宋体"/>
                <w:lang w:eastAsia="zh-CN"/>
              </w:rPr>
              <w:t>For CG-SDT, t</w:t>
            </w:r>
            <w:r>
              <w:rPr>
                <w:rFonts w:hint="eastAsia"/>
                <w:lang w:eastAsia="zh-CN"/>
              </w:rPr>
              <w:t xml:space="preserve">he repetitions in one CG period are </w:t>
            </w:r>
            <w:r>
              <w:rPr>
                <w:rFonts w:hint="eastAsia"/>
                <w:strike/>
                <w:color w:val="FF0000"/>
                <w:lang w:eastAsia="zh-CN"/>
              </w:rPr>
              <w:t xml:space="preserve">considered as a PUSCH occasion that is </w:t>
            </w:r>
            <w:r>
              <w:rPr>
                <w:rFonts w:hint="eastAsia"/>
                <w:lang w:eastAsia="zh-CN"/>
              </w:rPr>
              <w:t>mapped to the same SSB(s)</w:t>
            </w:r>
            <w:r>
              <w:rPr>
                <w:rFonts w:hint="eastAsia"/>
                <w:strike/>
                <w:color w:val="FF0000"/>
                <w:lang w:eastAsia="zh-CN"/>
              </w:rPr>
              <w:t>, the PUSCH occasion is invalid if any of these repetitions is invalid</w:t>
            </w:r>
            <w:r>
              <w:rPr>
                <w:rFonts w:hint="eastAsia"/>
                <w:lang w:eastAsia="zh-CN"/>
              </w:rPr>
              <w:t>.</w:t>
            </w:r>
          </w:p>
          <w:p>
            <w:pPr>
              <w:widowControl w:val="0"/>
              <w:rPr>
                <w:rFonts w:eastAsia="Malgun Gothic"/>
                <w:lang w:eastAsia="ko-KR"/>
              </w:rPr>
            </w:pPr>
            <w:r>
              <w:rPr>
                <w:iCs/>
              </w:rPr>
              <w:t>“A UE can be provided by a number of repetitions for a PUSCH transmission by</w:t>
            </w:r>
            <w:r>
              <w:rPr>
                <w:i/>
              </w:rPr>
              <w:t xml:space="preserve"> repK </w:t>
            </w:r>
            <w:r>
              <w:rPr>
                <w:iCs/>
              </w:rPr>
              <w:t>or</w:t>
            </w:r>
            <w:r>
              <w:rPr>
                <w:i/>
              </w:rPr>
              <w:t xml:space="preserve"> numberOfRepetitions</w:t>
            </w:r>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the PUSCH repetitions for the PUSCH transmission are </w:t>
            </w:r>
            <w:r>
              <w:rPr>
                <w:iCs/>
                <w:strike/>
                <w:color w:val="FF0000"/>
              </w:rPr>
              <w:t>regarded as a PUSCH occasion</w:t>
            </w:r>
            <w:r>
              <w:rPr>
                <w:iCs/>
              </w:rPr>
              <w:t xml:space="preserve"> </w:t>
            </w:r>
            <w:r>
              <w:rPr>
                <w:iCs/>
                <w:color w:val="FF0000"/>
              </w:rPr>
              <w:t>mapped to the same SSB</w:t>
            </w:r>
            <w:r>
              <w:rPr>
                <w:iCs/>
              </w:rPr>
              <w:t xml:space="preserve">. </w:t>
            </w:r>
            <w:r>
              <w:rPr>
                <w:iCs/>
                <w:strike/>
                <w:color w:val="FF0000"/>
              </w:rPr>
              <w:t>The PUSCH occasion is invalid if any repetition within the occasion is invalid.</w:t>
            </w:r>
            <w:r>
              <w:rPr>
                <w:iCs/>
              </w:rPr>
              <w:t>”</w:t>
            </w:r>
          </w:p>
          <w:p>
            <w:pPr>
              <w:widowControl w:val="0"/>
              <w:rPr>
                <w:rFonts w:eastAsia="Malgun Gothic"/>
                <w:lang w:eastAsia="ko-KR"/>
              </w:rPr>
            </w:pPr>
            <w:r>
              <w:rPr>
                <w:rFonts w:eastAsia="Malgun Gothic"/>
                <w:lang w:eastAsia="ko-KR"/>
              </w:rPr>
              <w:t>The PUSCH validation, it’s enough to follow the text below:</w:t>
            </w:r>
          </w:p>
          <w:p>
            <w:pPr>
              <w:widowControl w:val="0"/>
              <w:rPr>
                <w:rFonts w:eastAsia="Malgun Gothic"/>
                <w:lang w:eastAsia="ko-KR"/>
              </w:rPr>
            </w:pPr>
          </w:p>
          <w:tbl>
            <w:tblPr>
              <w:tblStyle w:val="33"/>
              <w:tblpPr w:leftFromText="180" w:rightFromText="180" w:vertAnchor="text" w:horzAnchor="margin" w:tblpY="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rPr>
                      <w:i/>
                      <w:lang w:eastAsia="zh-CN"/>
                    </w:rPr>
                  </w:pPr>
                  <w:r>
                    <w:rPr>
                      <w:i/>
                      <w:lang w:eastAsia="zh-CN"/>
                    </w:rPr>
                    <w:t xml:space="preserve">A PUSCH occasion is valid if it does not overlap with a valid PRACH occasion as described in clause 8.1. </w:t>
                  </w:r>
                </w:p>
                <w:p>
                  <w:pPr>
                    <w:widowControl w:val="0"/>
                    <w:rPr>
                      <w:i/>
                      <w:lang w:eastAsia="zh-CN"/>
                    </w:rPr>
                  </w:pPr>
                  <w:r>
                    <w:rPr>
                      <w:i/>
                      <w:lang w:eastAsia="zh-CN"/>
                    </w:rPr>
                    <w:t xml:space="preserve">For unpaired spectrum and for SS/PBCH blocks with indexes </w:t>
                  </w:r>
                  <w:r>
                    <w:rPr>
                      <w:rFonts w:hint="eastAsia"/>
                      <w:i/>
                      <w:lang w:eastAsia="zh-CN"/>
                    </w:rPr>
                    <w:t>provided by</w:t>
                  </w:r>
                  <w:r>
                    <w:rPr>
                      <w:i/>
                    </w:rPr>
                    <w:t xml:space="preserve"> ssb-PositionsInBurst in S</w:t>
                  </w:r>
                  <w:r>
                    <w:rPr>
                      <w:rFonts w:hint="eastAsia"/>
                      <w:i/>
                      <w:lang w:eastAsia="zh-CN"/>
                    </w:rPr>
                    <w:t>IB</w:t>
                  </w:r>
                  <w:r>
                    <w:rPr>
                      <w:i/>
                    </w:rPr>
                    <w:t>1 or by ServingCellConfigCommon</w:t>
                  </w:r>
                </w:p>
                <w:p>
                  <w:pPr>
                    <w:pStyle w:val="73"/>
                    <w:widowControl w:val="0"/>
                    <w:rPr>
                      <w:i/>
                    </w:rPr>
                  </w:pPr>
                  <w:r>
                    <w:rPr>
                      <w:i/>
                    </w:rPr>
                    <w:t>-</w:t>
                  </w:r>
                  <w:r>
                    <w:rPr>
                      <w:i/>
                    </w:rPr>
                    <w:tab/>
                  </w:r>
                  <w:r>
                    <w:rPr>
                      <w:i/>
                      <w:lang w:eastAsia="zh-CN"/>
                    </w:rPr>
                    <w:t xml:space="preserve">if a UE is not provided </w:t>
                  </w:r>
                  <w:r>
                    <w:rPr>
                      <w:i/>
                      <w:lang w:val="en-US"/>
                    </w:rPr>
                    <w:t>tdd-</w:t>
                  </w:r>
                  <w:r>
                    <w:rPr>
                      <w:i/>
                    </w:rPr>
                    <w:t>UL-DL-</w:t>
                  </w:r>
                  <w:r>
                    <w:rPr>
                      <w:i/>
                      <w:lang w:val="en-US"/>
                    </w:rPr>
                    <w:t>ConfigurationCommon</w:t>
                  </w:r>
                  <w:r>
                    <w:rPr>
                      <w:i/>
                    </w:rPr>
                    <w:t>, a PUSCH occasion is valid if the PUSCH occasion</w:t>
                  </w:r>
                </w:p>
                <w:p>
                  <w:pPr>
                    <w:pStyle w:val="106"/>
                    <w:widowControl w:val="0"/>
                    <w:rPr>
                      <w:i/>
                    </w:rPr>
                  </w:pPr>
                  <w:r>
                    <w:rPr>
                      <w:i/>
                    </w:rPr>
                    <w:t>-</w:t>
                  </w:r>
                  <w:r>
                    <w:rPr>
                      <w:i/>
                    </w:rPr>
                    <w:tab/>
                  </w:r>
                  <w:r>
                    <w:rPr>
                      <w:i/>
                    </w:rPr>
                    <w:t xml:space="preserve">does not precede a SS/PBCH block in the PUSCH slot, and </w:t>
                  </w:r>
                </w:p>
                <w:p>
                  <w:pPr>
                    <w:pStyle w:val="106"/>
                    <w:widowControl w:val="0"/>
                    <w:rPr>
                      <w:i/>
                      <w:lang w:val="en-US"/>
                    </w:rPr>
                  </w:pPr>
                  <w:r>
                    <w:rPr>
                      <w:i/>
                    </w:rPr>
                    <w:t>-</w:t>
                  </w:r>
                  <w:r>
                    <w:rPr>
                      <w:i/>
                    </w:rPr>
                    <w:tab/>
                  </w:r>
                  <w:r>
                    <w:rPr>
                      <w:i/>
                    </w:rPr>
                    <w:t xml:space="preserve">starts at least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symbols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is provided in Table 8.1-2</w:t>
                  </w:r>
                </w:p>
                <w:p>
                  <w:pPr>
                    <w:pStyle w:val="73"/>
                    <w:widowControl w:val="0"/>
                    <w:rPr>
                      <w:i/>
                    </w:rPr>
                  </w:pPr>
                  <w:r>
                    <w:rPr>
                      <w:i/>
                    </w:rPr>
                    <w:t>-</w:t>
                  </w:r>
                  <w:r>
                    <w:rPr>
                      <w:i/>
                    </w:rPr>
                    <w:tab/>
                  </w:r>
                  <w:r>
                    <w:rPr>
                      <w:i/>
                      <w:lang w:eastAsia="zh-CN"/>
                    </w:rPr>
                    <w:t xml:space="preserve">if a UE is provided </w:t>
                  </w:r>
                  <w:r>
                    <w:rPr>
                      <w:i/>
                      <w:lang w:val="en-US"/>
                    </w:rPr>
                    <w:t>tdd-</w:t>
                  </w:r>
                  <w:r>
                    <w:rPr>
                      <w:i/>
                    </w:rPr>
                    <w:t>UL-DL-</w:t>
                  </w:r>
                  <w:r>
                    <w:rPr>
                      <w:i/>
                      <w:lang w:val="en-US"/>
                    </w:rPr>
                    <w:t>ConfigurationCommon</w:t>
                  </w:r>
                  <w:r>
                    <w:rPr>
                      <w:i/>
                    </w:rPr>
                    <w:t>, a PUSCH occasion is valid if the PUSCH occasion</w:t>
                  </w:r>
                </w:p>
                <w:p>
                  <w:pPr>
                    <w:pStyle w:val="106"/>
                    <w:widowControl w:val="0"/>
                    <w:rPr>
                      <w:i/>
                    </w:rPr>
                  </w:pPr>
                  <w:r>
                    <w:rPr>
                      <w:i/>
                    </w:rPr>
                    <w:t>-</w:t>
                  </w:r>
                  <w:r>
                    <w:rPr>
                      <w:i/>
                    </w:rPr>
                    <w:tab/>
                  </w:r>
                  <w:r>
                    <w:rPr>
                      <w:i/>
                    </w:rPr>
                    <w:t>is within UL symbols</w:t>
                  </w:r>
                </w:p>
                <w:p>
                  <w:pPr>
                    <w:pStyle w:val="106"/>
                    <w:widowControl w:val="0"/>
                  </w:pPr>
                  <w:r>
                    <w:rPr>
                      <w:i/>
                      <w:lang w:val="en-US"/>
                    </w:rPr>
                    <w:t>-</w:t>
                  </w:r>
                  <w:r>
                    <w:rPr>
                      <w:i/>
                      <w:lang w:val="en-US"/>
                    </w:rPr>
                    <w:tab/>
                  </w:r>
                  <w:r>
                    <w:rPr>
                      <w:i/>
                    </w:rPr>
                    <w:t>starts at least</w:t>
                  </w:r>
                  <w:r>
                    <w:rPr>
                      <w:i/>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symbols after a last downlink symbol</w:t>
                  </w:r>
                  <w:r>
                    <w:rPr>
                      <w:i/>
                      <w:lang w:val="en-US"/>
                    </w:rPr>
                    <w:t>,</w:t>
                  </w:r>
                  <w:r>
                    <w:rPr>
                      <w:i/>
                    </w:rPr>
                    <w:t xml:space="preserve"> and at least</w:t>
                  </w:r>
                  <w:r>
                    <w:rPr>
                      <w:i/>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symbols after a last SS/PBCH block symbol</w:t>
                  </w:r>
                  <w:r>
                    <w:rPr>
                      <w:i/>
                      <w:lang w:val="en-US"/>
                    </w:rPr>
                    <w:t>,</w:t>
                  </w:r>
                  <w:r>
                    <w:rPr>
                      <w:i/>
                    </w:rP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rPr>
                          <w:rPr>
                            <w:i/>
                          </w:rPr>
                          <m:t>gap</m:t>
                        </m:r>
                        <m:ctrlPr>
                          <w:rPr>
                            <w:rFonts w:ascii="Cambria Math" w:hAnsi="Cambria Math"/>
                            <w:i/>
                          </w:rPr>
                        </m:ctrlPr>
                      </m:sub>
                    </m:sSub>
                  </m:oMath>
                  <w:r>
                    <w:rPr>
                      <w:i/>
                    </w:rPr>
                    <w:t xml:space="preserve"> is provided in Table 8.</w:t>
                  </w:r>
                  <w:r>
                    <w:rPr>
                      <w:i/>
                      <w:lang w:val="en-US"/>
                    </w:rPr>
                    <w:t>1</w:t>
                  </w:r>
                  <w:r>
                    <w:rPr>
                      <w:i/>
                    </w:rPr>
                    <w:t>-2</w:t>
                  </w:r>
                </w:p>
              </w:tc>
            </w:tr>
          </w:tbl>
          <w:p>
            <w:pPr>
              <w:widowControl w:val="0"/>
              <w:rPr>
                <w:rFonts w:eastAsia="Malgun Gothic"/>
                <w:lang w:eastAsia="ko-KR"/>
              </w:rPr>
            </w:pPr>
          </w:p>
          <w:p>
            <w:pPr>
              <w:widowControl w:val="0"/>
              <w:rPr>
                <w:rFonts w:eastAsia="Malgun Gothic"/>
                <w:lang w:eastAsia="ko-KR"/>
              </w:rPr>
            </w:pPr>
            <w:r>
              <w:rPr>
                <w:rFonts w:eastAsia="Malgun Gothic"/>
                <w:lang w:eastAsia="ko-KR"/>
              </w:rPr>
              <w:t>Regarding introducing separate UE capability on CG PUSCH repetition in RRC idle/inactive state, it seems the UE capability of CG PUSCH repetition in RRC connected state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 xml:space="preserve">We think that the issue on invalidity of the PUSCH occasion can be  treated separately. We are fine with the rest.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We are fine with either FL</w:t>
            </w:r>
            <w:r>
              <w:rPr>
                <w:rFonts w:eastAsia="宋体"/>
                <w:lang w:eastAsia="zh-CN"/>
              </w:rPr>
              <w:t>’</w:t>
            </w:r>
            <w:r>
              <w:rPr>
                <w:rFonts w:hint="eastAsia" w:eastAsia="宋体"/>
                <w:lang w:eastAsia="zh-CN"/>
              </w:rPr>
              <w:t>s proposal or vivo</w:t>
            </w:r>
            <w:r>
              <w:rPr>
                <w:rFonts w:eastAsia="宋体"/>
                <w:lang w:eastAsia="zh-CN"/>
              </w:rPr>
              <w:t>’</w:t>
            </w:r>
            <w:r>
              <w:rPr>
                <w:rFonts w:hint="eastAsia" w:eastAsia="宋体"/>
                <w:lang w:eastAsia="zh-CN"/>
              </w:rPr>
              <w:t>s revised version. However, we need to make a decision in this meeting instead of postponing it again and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rFonts w:eastAsia="宋体"/>
                <w:lang w:eastAsia="zh-CN"/>
              </w:rPr>
            </w:pPr>
            <w:r>
              <w:rPr>
                <w:rFonts w:eastAsia="宋体"/>
                <w:lang w:eastAsia="zh-CN"/>
              </w:rPr>
              <w:t>We are fine with FL’s proposal. Vivo’s suggestion also looks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Pr>
        <w:pStyle w:val="162"/>
        <w:spacing w:after="0"/>
        <w:jc w:val="both"/>
        <w:rPr>
          <w:rFonts w:ascii="Times New Roman" w:hAnsi="Times New Roman" w:eastAsiaTheme="minorEastAsia"/>
          <w:sz w:val="22"/>
          <w:szCs w:val="22"/>
          <w:lang w:val="en-US" w:eastAsia="zh-CN"/>
        </w:rPr>
      </w:pPr>
    </w:p>
    <w:p>
      <w:pPr>
        <w:pStyle w:val="4"/>
        <w:numPr>
          <w:ilvl w:val="1"/>
          <w:numId w:val="0"/>
        </w:numPr>
        <w:bidi w:val="0"/>
        <w:ind w:leftChars="0"/>
        <w:rPr>
          <w:rFonts w:hint="default"/>
          <w:lang w:val="en-US" w:eastAsia="zh-CN"/>
        </w:rPr>
      </w:pPr>
      <w:r>
        <w:rPr>
          <w:rFonts w:hint="eastAsia"/>
          <w:lang w:val="en-US" w:eastAsia="zh-CN"/>
        </w:rPr>
        <w:t>2.1.1 Summary</w:t>
      </w:r>
    </w:p>
    <w:p>
      <w:pPr>
        <w:rPr>
          <w:rFonts w:hint="eastAsia"/>
          <w:lang w:val="en-US" w:eastAsia="zh-CN"/>
        </w:rPr>
      </w:pPr>
      <w:r>
        <w:rPr>
          <w:rFonts w:hint="eastAsia"/>
          <w:lang w:val="en-US" w:eastAsia="zh-CN"/>
        </w:rPr>
        <w:t>Based on the comments, we have 2 options to resolve the repetition issue:</w:t>
      </w:r>
    </w:p>
    <w:p>
      <w:pPr>
        <w:pStyle w:val="5"/>
        <w:numPr>
          <w:ilvl w:val="3"/>
          <w:numId w:val="1"/>
        </w:numPr>
        <w:bidi w:val="0"/>
        <w:ind w:left="864" w:leftChars="0" w:hanging="864" w:firstLineChars="0"/>
        <w:rPr>
          <w:rFonts w:hint="eastAsia"/>
          <w:lang w:val="en-US" w:eastAsia="zh-CN"/>
        </w:rPr>
      </w:pPr>
      <w:r>
        <w:rPr>
          <w:rFonts w:hint="eastAsia"/>
          <w:lang w:val="en-US" w:eastAsia="zh-CN"/>
        </w:rPr>
        <w:t xml:space="preserve">Repetition support </w:t>
      </w:r>
    </w:p>
    <w:p>
      <w:pPr>
        <w:pStyle w:val="6"/>
        <w:numPr>
          <w:ilvl w:val="4"/>
          <w:numId w:val="0"/>
        </w:numPr>
        <w:bidi w:val="0"/>
        <w:ind w:leftChars="0"/>
        <w:rPr>
          <w:rFonts w:hint="eastAsia"/>
          <w:lang w:val="en-US" w:eastAsia="zh-CN"/>
        </w:rPr>
      </w:pPr>
      <w:r>
        <w:rPr>
          <w:rFonts w:hint="eastAsia"/>
          <w:lang w:val="en-US" w:eastAsia="zh-CN"/>
        </w:rPr>
        <w:t>Option 1</w:t>
      </w:r>
    </w:p>
    <w:p>
      <w:pPr>
        <w:pStyle w:val="162"/>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rPr>
          <w:lang w:eastAsia="zh-CN"/>
        </w:rPr>
      </w:pPr>
      <w:r>
        <w:rPr>
          <w:rFonts w:hint="eastAsia" w:eastAsia="宋体"/>
          <w:lang w:eastAsia="zh-CN"/>
        </w:rPr>
        <w:t>For CG-SDT, t</w:t>
      </w:r>
      <w:r>
        <w:rPr>
          <w:rFonts w:hint="eastAsia"/>
          <w:lang w:eastAsia="zh-CN"/>
        </w:rPr>
        <w:t>he repetitions in one CG period are considered as a PUSCH occasion that is mapped to the same SSB(s), the PUSCH occasion is invalid if any of these repetitions is invalid.</w:t>
      </w:r>
    </w:p>
    <w:p>
      <w:pPr>
        <w:pStyle w:val="162"/>
        <w:spacing w:after="0"/>
        <w:ind w:firstLine="420"/>
        <w:jc w:val="both"/>
        <w:rPr>
          <w:rFonts w:hint="eastAsia"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TP#2-1</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TP#2-1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ins w:id="10" w:author="ZTE - Ziyang" w:date="2022-11-02T10:09:00Z">
              <w:r>
                <w:rPr>
                  <w:iCs/>
                </w:rPr>
                <w:t>A UE can be provided by a number of repetitions for a PUSCH transmission by</w:t>
              </w:r>
            </w:ins>
            <w:ins w:id="11" w:author="ZTE - Ziyang" w:date="2022-11-02T10:09:00Z">
              <w:r>
                <w:rPr>
                  <w:i/>
                </w:rPr>
                <w:t xml:space="preserve"> repK </w:t>
              </w:r>
            </w:ins>
            <w:ins w:id="12" w:author="ZTE - Ziyang" w:date="2022-11-02T10:09:00Z">
              <w:r>
                <w:rPr>
                  <w:iCs/>
                </w:rPr>
                <w:t>or</w:t>
              </w:r>
            </w:ins>
            <w:ins w:id="13" w:author="ZTE - Ziyang" w:date="2022-11-02T10:09:00Z">
              <w:r>
                <w:rPr>
                  <w:i/>
                </w:rPr>
                <w:t xml:space="preserve"> numberOfRepetitions</w:t>
              </w:r>
            </w:ins>
            <w:ins w:id="14" w:author="ZTE - Ziyang" w:date="2022-11-02T10:09:00Z">
              <w:r>
                <w:rPr>
                  <w:iCs/>
                </w:rPr>
                <w:t>. If the number of repetition</w:t>
              </w:r>
            </w:ins>
            <w:ins w:id="15" w:author="ZTE - Ziyang" w:date="2022-11-02T10:09:00Z">
              <w:r>
                <w:rPr>
                  <w:rFonts w:hint="eastAsia"/>
                  <w:iCs/>
                  <w:lang w:eastAsia="zh-CN"/>
                </w:rPr>
                <w:t>s</w:t>
              </w:r>
            </w:ins>
            <w:ins w:id="16" w:author="ZTE - Ziyang" w:date="2022-11-02T10:09:00Z">
              <w:r>
                <w:rPr>
                  <w:iCs/>
                </w:rPr>
                <w:t xml:space="preserve"> is </w:t>
              </w:r>
            </w:ins>
            <w:ins w:id="17" w:author="ZTE - Ziyang" w:date="2022-11-02T10:09:00Z">
              <w:r>
                <w:rPr>
                  <w:rFonts w:hint="eastAsia"/>
                  <w:iCs/>
                  <w:lang w:eastAsia="zh-CN"/>
                </w:rPr>
                <w:t>provided</w:t>
              </w:r>
            </w:ins>
            <w:ins w:id="18" w:author="ZTE - Ziyang" w:date="2022-11-02T10:09:00Z">
              <w:r>
                <w:rPr>
                  <w:iCs/>
                </w:rPr>
                <w:t xml:space="preserve"> and larger than 1, the PUSCH repetitions for the PUSCH transmission are regarded as a PUSCH occasion. The PUSCH occasion is invalid if any repetition within the occasion is invalid.</w:t>
              </w:r>
            </w:ins>
            <w:ins w:id="19" w:author="ZTE - Ziyang" w:date="2022-11-02T10:09:00Z">
              <w:r>
                <w:rPr>
                  <w:rFonts w:hint="eastAsia"/>
                  <w:iCs/>
                  <w:lang w:eastAsia="zh-CN"/>
                </w:rPr>
                <w:t xml:space="preserve"> </w:t>
              </w:r>
            </w:ins>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rPr>
          <w:rFonts w:hint="default"/>
          <w:lang w:val="en-US" w:eastAsia="zh-CN"/>
        </w:rPr>
      </w:pPr>
    </w:p>
    <w:p>
      <w:pPr>
        <w:pStyle w:val="6"/>
        <w:numPr>
          <w:ilvl w:val="4"/>
          <w:numId w:val="0"/>
        </w:numPr>
        <w:bidi w:val="0"/>
        <w:ind w:leftChars="0"/>
        <w:rPr>
          <w:rFonts w:hint="eastAsia"/>
          <w:lang w:val="en-US" w:eastAsia="zh-CN"/>
        </w:rPr>
      </w:pPr>
      <w:r>
        <w:rPr>
          <w:rFonts w:hint="eastAsia"/>
          <w:lang w:val="en-US" w:eastAsia="zh-CN"/>
        </w:rPr>
        <w:t>Option 2</w:t>
      </w:r>
    </w:p>
    <w:p>
      <w:pPr>
        <w:pStyle w:val="162"/>
        <w:widowControl w:val="0"/>
        <w:autoSpaceDE w:val="0"/>
        <w:autoSpaceDN w:val="0"/>
        <w:adjustRightInd w:val="0"/>
        <w:spacing w:after="0"/>
        <w:jc w:val="both"/>
        <w:rPr>
          <w:rFonts w:hint="default"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2-2</w:t>
      </w:r>
    </w:p>
    <w:p>
      <w:pPr>
        <w:widowControl w:val="0"/>
        <w:rPr>
          <w:lang w:eastAsia="zh-CN"/>
        </w:rPr>
      </w:pPr>
      <w:r>
        <w:rPr>
          <w:rFonts w:hint="eastAsia" w:eastAsia="宋体"/>
          <w:lang w:eastAsia="zh-CN"/>
        </w:rPr>
        <w:t>For CG-SDT, t</w:t>
      </w:r>
      <w:r>
        <w:rPr>
          <w:rFonts w:hint="eastAsia"/>
          <w:lang w:eastAsia="zh-CN"/>
        </w:rPr>
        <w:t xml:space="preserve">he repetitions in one CG period are </w:t>
      </w:r>
      <w:r>
        <w:rPr>
          <w:rFonts w:hint="eastAsia"/>
          <w:strike/>
          <w:color w:val="FF0000"/>
          <w:lang w:eastAsia="zh-CN"/>
        </w:rPr>
        <w:t xml:space="preserve">considered as a PUSCH occasion that is </w:t>
      </w:r>
      <w:r>
        <w:rPr>
          <w:rFonts w:hint="eastAsia"/>
          <w:lang w:eastAsia="zh-CN"/>
        </w:rPr>
        <w:t>mapped to the same SSB(s)</w:t>
      </w:r>
      <w:r>
        <w:rPr>
          <w:rFonts w:hint="eastAsia"/>
          <w:strike/>
          <w:color w:val="FF0000"/>
          <w:lang w:eastAsia="zh-CN"/>
        </w:rPr>
        <w:t>, the PUSCH occasion is invalid if any of these repetitions is invalid</w:t>
      </w:r>
      <w:r>
        <w:rPr>
          <w:rFonts w:hint="eastAsia"/>
          <w:lang w:eastAsia="zh-CN"/>
        </w:rPr>
        <w:t>.</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TP#2-2.</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TP#2-2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r>
              <w:rPr>
                <w:iCs/>
                <w:color w:val="FF0000"/>
              </w:rPr>
              <w:t>A UE can be provided by a number of repetitions for a PUSCH transmission by</w:t>
            </w:r>
            <w:r>
              <w:rPr>
                <w:i/>
                <w:color w:val="FF0000"/>
              </w:rPr>
              <w:t xml:space="preserve"> repK </w:t>
            </w:r>
            <w:r>
              <w:rPr>
                <w:iCs/>
                <w:color w:val="FF0000"/>
              </w:rPr>
              <w:t>or</w:t>
            </w:r>
            <w:r>
              <w:rPr>
                <w:i/>
                <w:color w:val="FF0000"/>
              </w:rPr>
              <w:t xml:space="preserve"> numberOfRepetitions</w:t>
            </w:r>
            <w:r>
              <w:rPr>
                <w:iCs/>
                <w:color w:val="FF0000"/>
              </w:rPr>
              <w:t>. If the number of repetition</w:t>
            </w:r>
            <w:r>
              <w:rPr>
                <w:rFonts w:hint="eastAsia"/>
                <w:iCs/>
                <w:color w:val="FF0000"/>
                <w:lang w:eastAsia="zh-CN"/>
              </w:rPr>
              <w:t>s</w:t>
            </w:r>
            <w:r>
              <w:rPr>
                <w:iCs/>
                <w:color w:val="FF0000"/>
              </w:rPr>
              <w:t xml:space="preserve"> is </w:t>
            </w:r>
            <w:r>
              <w:rPr>
                <w:rFonts w:hint="eastAsia"/>
                <w:iCs/>
                <w:color w:val="FF0000"/>
                <w:lang w:eastAsia="zh-CN"/>
              </w:rPr>
              <w:t>provided</w:t>
            </w:r>
            <w:r>
              <w:rPr>
                <w:iCs/>
                <w:color w:val="FF0000"/>
              </w:rPr>
              <w:t xml:space="preserve"> and larger than 1, the PUSCH repetitions for the PUSCH transmission are </w:t>
            </w:r>
            <w:r>
              <w:rPr>
                <w:iCs/>
                <w:strike/>
                <w:color w:val="FF0000"/>
              </w:rPr>
              <w:t>regarded as a PUSCH occasion</w:t>
            </w:r>
            <w:r>
              <w:rPr>
                <w:iCs/>
                <w:color w:val="FF0000"/>
              </w:rPr>
              <w:t xml:space="preserve"> mapped to the same SSB</w:t>
            </w:r>
            <w:r>
              <w:rPr>
                <w:rFonts w:hint="eastAsia"/>
                <w:iCs/>
                <w:color w:val="FF0000"/>
                <w:lang w:val="en-US" w:eastAsia="zh-CN"/>
              </w:rPr>
              <w:t>(s)</w:t>
            </w:r>
            <w:r>
              <w:rPr>
                <w:iCs/>
                <w:color w:val="FF0000"/>
              </w:rPr>
              <w:t xml:space="preserve">. </w:t>
            </w:r>
            <w:r>
              <w:rPr>
                <w:iCs/>
                <w:strike/>
                <w:color w:val="FF0000"/>
              </w:rPr>
              <w:t>The PUSCH occasion is invalid if any repetition within the occasion is invalid.</w:t>
            </w:r>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rPr>
          <w:rFonts w:hint="default"/>
          <w:lang w:val="en-US" w:eastAsia="zh-CN"/>
        </w:rPr>
      </w:pPr>
    </w:p>
    <w:p>
      <w:pPr>
        <w:rPr>
          <w:rFonts w:hint="eastAsia"/>
          <w:lang w:val="en-US" w:eastAsia="zh-CN"/>
        </w:rPr>
      </w:pPr>
      <w:r>
        <w:rPr>
          <w:rFonts w:hint="eastAsia"/>
          <w:lang w:val="en-US" w:eastAsia="zh-CN"/>
        </w:rPr>
        <w:t>From FL</w:t>
      </w:r>
      <w:r>
        <w:rPr>
          <w:rFonts w:hint="default"/>
          <w:lang w:val="en-US" w:eastAsia="zh-CN"/>
        </w:rPr>
        <w:t>’</w:t>
      </w:r>
      <w:r>
        <w:rPr>
          <w:rFonts w:hint="eastAsia"/>
          <w:lang w:val="en-US" w:eastAsia="zh-CN"/>
        </w:rPr>
        <w:t>s understanding, both Option 1 and Option 2 could work, the only difference is how to apply the validation rule for the repetitions:</w:t>
      </w:r>
    </w:p>
    <w:p>
      <w:pPr>
        <w:rPr>
          <w:rFonts w:hint="default"/>
          <w:lang w:val="en-US" w:eastAsia="zh-CN"/>
        </w:rPr>
      </w:pPr>
      <w:r>
        <w:rPr>
          <w:rFonts w:hint="eastAsia"/>
          <w:lang w:val="en-US" w:eastAsia="zh-CN"/>
        </w:rPr>
        <w:t xml:space="preserve">Option 1: All repetitions are regarded as a PUSCH occasion for SSB to CG PUSCH mapping and validation.  </w:t>
      </w:r>
      <w:r>
        <w:rPr>
          <w:rFonts w:hint="eastAsia"/>
          <w:highlight w:val="yellow"/>
          <w:lang w:val="en-US" w:eastAsia="zh-CN"/>
        </w:rPr>
        <w:t>-- Objected by vivo, Ericsson</w:t>
      </w:r>
    </w:p>
    <w:p>
      <w:pPr>
        <w:rPr>
          <w:rFonts w:hint="default"/>
          <w:lang w:val="en-US" w:eastAsia="zh-CN"/>
        </w:rPr>
      </w:pPr>
      <w:r>
        <w:rPr>
          <w:rFonts w:hint="eastAsia"/>
          <w:lang w:val="en-US" w:eastAsia="zh-CN"/>
        </w:rPr>
        <w:t xml:space="preserve">Option 2: All repetitions are </w:t>
      </w:r>
      <w:r>
        <w:rPr>
          <w:rFonts w:hint="eastAsia"/>
          <w:color w:val="FF0000"/>
          <w:lang w:val="en-US" w:eastAsia="zh-CN"/>
        </w:rPr>
        <w:t>(regarded as a PUSCH occasion)</w:t>
      </w:r>
      <w:r>
        <w:rPr>
          <w:rFonts w:hint="eastAsia"/>
          <w:lang w:val="en-US" w:eastAsia="zh-CN"/>
        </w:rPr>
        <w:t xml:space="preserve"> mapped to the same SSB(s), but each repetition is</w:t>
      </w:r>
      <w:r>
        <w:rPr>
          <w:rFonts w:hint="eastAsia"/>
          <w:color w:val="FF0000"/>
          <w:lang w:val="en-US" w:eastAsia="zh-CN"/>
        </w:rPr>
        <w:t xml:space="preserve"> (regarded as a separate PUSCH occasion)</w:t>
      </w:r>
      <w:r>
        <w:rPr>
          <w:rFonts w:hint="eastAsia"/>
          <w:lang w:val="en-US" w:eastAsia="zh-CN"/>
        </w:rPr>
        <w:t xml:space="preserve"> used for validation.  </w:t>
      </w:r>
      <w:r>
        <w:rPr>
          <w:rFonts w:hint="eastAsia"/>
          <w:highlight w:val="yellow"/>
          <w:lang w:val="en-US" w:eastAsia="zh-CN"/>
        </w:rPr>
        <w:t>-- Objected by Samsung</w:t>
      </w:r>
    </w:p>
    <w:p>
      <w:pPr>
        <w:rPr>
          <w:rFonts w:hint="eastAsia"/>
          <w:lang w:val="en-US" w:eastAsia="zh-CN"/>
        </w:rPr>
      </w:pPr>
      <w:r>
        <w:rPr>
          <w:rFonts w:hint="eastAsia"/>
          <w:lang w:val="en-US" w:eastAsia="zh-CN"/>
        </w:rPr>
        <w:t xml:space="preserve">In current spec, PUSCH occasion is considered as basic unit for SSB to CG PUSCH mapping and validation as shown below,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rPr>
                <w:rFonts w:cs="Arial"/>
                <w:color w:val="000000"/>
                <w:szCs w:val="32"/>
                <w:lang w:eastAsia="zh-CN"/>
              </w:rPr>
            </w:pPr>
            <w:r>
              <w:t>19.1</w:t>
            </w:r>
            <w:r>
              <w:tab/>
            </w:r>
            <w:r>
              <w:t>Configured-grant based PUSCH transmission</w:t>
            </w:r>
            <w:r>
              <w:rPr>
                <w:rFonts w:cs="Arial"/>
                <w:color w:val="000000"/>
                <w:szCs w:val="32"/>
                <w:lang w:eastAsia="zh-CN"/>
              </w:rPr>
              <w:t xml:space="preserve"> </w:t>
            </w:r>
          </w:p>
          <w:p>
            <w:pPr>
              <w:widowControl w:val="0"/>
              <w:spacing w:line="240" w:lineRule="auto"/>
              <w:jc w:val="left"/>
              <w:rPr>
                <w:rFonts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w:t>
            </w:r>
            <w:r>
              <w:rPr>
                <w:color w:val="FF0000"/>
              </w:rPr>
              <w:t>valid PUSCH occasions</w:t>
            </w:r>
            <w:r>
              <w:t xml:space="preserve"> for PUSCH transmissions </w:t>
            </w:r>
            <w:r>
              <w:rPr>
                <w:rFonts w:cs="Arial"/>
                <w:color w:val="000000"/>
                <w:szCs w:val="32"/>
                <w:lang w:eastAsia="zh-CN"/>
              </w:rPr>
              <w:t xml:space="preserve">over an association period. </w:t>
            </w:r>
          </w:p>
          <w:p>
            <w:pPr>
              <w:widowControl w:val="0"/>
              <w:rPr>
                <w:lang w:eastAsia="zh-CN"/>
              </w:rPr>
            </w:pPr>
            <w:r>
              <w:rPr>
                <w:lang w:eastAsia="zh-CN"/>
              </w:rPr>
              <w:t xml:space="preserve">A </w:t>
            </w:r>
            <w:r>
              <w:rPr>
                <w:color w:val="FF0000"/>
                <w:lang w:eastAsia="zh-CN"/>
              </w:rPr>
              <w:t xml:space="preserve">PUSCH occasion </w:t>
            </w:r>
            <w:r>
              <w:rPr>
                <w:lang w:eastAsia="zh-CN"/>
              </w:rPr>
              <w:t xml:space="preserve">is valid if it does not overlap with a valid PRACH occasion as described in clause 8.1. </w:t>
            </w:r>
          </w:p>
          <w:p>
            <w:pPr>
              <w:widowControl w:val="0"/>
              <w:rPr>
                <w:sz w:val="20"/>
              </w:rPr>
            </w:pPr>
          </w:p>
        </w:tc>
      </w:tr>
    </w:tbl>
    <w:p>
      <w:pPr>
        <w:rPr>
          <w:rFonts w:hint="eastAsia"/>
          <w:lang w:val="en-US" w:eastAsia="zh-CN"/>
        </w:rPr>
      </w:pPr>
      <w:r>
        <w:rPr>
          <w:rFonts w:hint="eastAsia"/>
          <w:lang w:val="en-US" w:eastAsia="zh-CN"/>
        </w:rPr>
        <w:t>If Option 2 is agreed, it means that the mapping and validation are treated differently for repetitions, then it can not be explicitly said in spec whether each repetition is one PUSCH occasion or all repetitions are one PUSCH occasion.</w:t>
      </w:r>
    </w:p>
    <w:p>
      <w:pPr>
        <w:rPr>
          <w:rFonts w:hint="eastAsia"/>
          <w:lang w:val="en-US" w:eastAsia="zh-CN"/>
        </w:rPr>
      </w:pPr>
    </w:p>
    <w:p>
      <w:pPr>
        <w:rPr>
          <w:rFonts w:hint="eastAsia"/>
          <w:lang w:val="en-US" w:eastAsia="zh-CN"/>
        </w:rPr>
      </w:pPr>
      <w:r>
        <w:rPr>
          <w:rFonts w:hint="eastAsia"/>
          <w:lang w:val="en-US" w:eastAsia="zh-CN"/>
        </w:rPr>
        <w:t>With the above analysis, FL would like to make a down-selection in online session for these 2 options, companies are encouraged to check which one is more preferred.</w:t>
      </w:r>
    </w:p>
    <w:p>
      <w:pPr>
        <w:pStyle w:val="5"/>
        <w:numPr>
          <w:ilvl w:val="1"/>
          <w:numId w:val="0"/>
        </w:numPr>
        <w:bidi w:val="0"/>
        <w:ind w:leftChars="0"/>
        <w:rPr>
          <w:rFonts w:hint="default"/>
          <w:lang w:val="en-US" w:eastAsia="zh-CN"/>
        </w:rPr>
      </w:pPr>
      <w:r>
        <w:rPr>
          <w:rFonts w:hint="eastAsia"/>
          <w:lang w:val="en-US" w:eastAsia="zh-CN"/>
        </w:rPr>
        <w:t>2.1.1.2 Separate UE capability for repetition</w:t>
      </w:r>
    </w:p>
    <w:p>
      <w:pPr>
        <w:rPr>
          <w:rFonts w:hint="eastAsia"/>
          <w:lang w:val="en-US" w:eastAsia="zh-CN"/>
        </w:rPr>
      </w:pPr>
      <w:r>
        <w:rPr>
          <w:rFonts w:hint="eastAsia"/>
          <w:lang w:val="en-US" w:eastAsia="zh-CN"/>
        </w:rPr>
        <w:t xml:space="preserve">For separate capability, 2 companies express negative views and proponent does not explain the details. FL also notices that the same discussion also occurs in RAN2, so FL suggests that if proponent still wants to introduce that, it can be up to RAN2 to decide. </w:t>
      </w:r>
    </w:p>
    <w:p>
      <w:pPr>
        <w:rPr>
          <w:rFonts w:hint="eastAsia"/>
          <w:b/>
          <w:bCs/>
          <w:highlight w:val="yellow"/>
          <w:lang w:val="en-US" w:eastAsia="zh-CN"/>
        </w:rPr>
      </w:pPr>
      <w:r>
        <w:rPr>
          <w:rFonts w:hint="eastAsia"/>
          <w:b/>
          <w:bCs/>
          <w:highlight w:val="yellow"/>
          <w:lang w:val="en-US" w:eastAsia="zh-CN"/>
        </w:rPr>
        <w:t>Proposal 2-3</w:t>
      </w:r>
    </w:p>
    <w:p>
      <w:pPr>
        <w:rPr>
          <w:rFonts w:hint="eastAsia"/>
          <w:lang w:val="en-US" w:eastAsia="zh-CN"/>
        </w:rPr>
      </w:pPr>
      <w:r>
        <w:rPr>
          <w:rFonts w:hint="eastAsia"/>
          <w:lang w:val="en-US" w:eastAsia="zh-CN"/>
        </w:rPr>
        <w:t>There is no consensus in RAN1 on whether to introduce separate UE capability for CG-SDT repetitions, it</w:t>
      </w:r>
      <w:r>
        <w:rPr>
          <w:rFonts w:hint="default"/>
          <w:lang w:val="en-US" w:eastAsia="zh-CN"/>
        </w:rPr>
        <w:t>’</w:t>
      </w:r>
      <w:r>
        <w:rPr>
          <w:rFonts w:hint="eastAsia"/>
          <w:lang w:val="en-US" w:eastAsia="zh-CN"/>
        </w:rPr>
        <w:t>s up to RAN2 to decide.</w:t>
      </w:r>
    </w:p>
    <w:p>
      <w:pPr>
        <w:ind w:firstLine="420" w:firstLineChars="0"/>
        <w:rPr>
          <w:rFonts w:hint="default"/>
          <w:lang w:val="en-US" w:eastAsia="zh-CN"/>
        </w:rPr>
      </w:pPr>
      <w:r>
        <w:rPr>
          <w:rFonts w:hint="eastAsia"/>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2"/>
        <w:rPr>
          <w:lang w:eastAsia="zh-CN"/>
        </w:rPr>
      </w:pPr>
      <w:r>
        <w:rPr>
          <w:rFonts w:hint="eastAsia"/>
          <w:lang w:eastAsia="zh-CN"/>
        </w:rPr>
        <w:t>Issue#2 Redundancy versions of repetitions for CG-SDT</w:t>
      </w:r>
    </w:p>
    <w:p>
      <w:pPr>
        <w:pStyle w:val="3"/>
        <w:rPr>
          <w:lang w:eastAsia="zh-CN"/>
        </w:rPr>
      </w:pPr>
      <w:r>
        <w:t xml:space="preserve">First round </w:t>
      </w:r>
      <w:r>
        <w:rPr>
          <w:rFonts w:hint="eastAsia"/>
          <w:lang w:eastAsia="zh-CN"/>
        </w:rPr>
        <w:t>discussion</w:t>
      </w:r>
    </w:p>
    <w:p>
      <w:pPr>
        <w:rPr>
          <w:lang w:eastAsia="zh-CN"/>
        </w:rPr>
      </w:pPr>
      <w:r>
        <w:rPr>
          <w:rFonts w:hint="eastAsia"/>
          <w:lang w:eastAsia="zh-CN"/>
        </w:rPr>
        <w:t>In RAN1#110, the impact of the following agreement made by RAN2 for RV version has been captured in TS 38.213.</w:t>
      </w:r>
    </w:p>
    <w:p>
      <w:pPr>
        <w:pStyle w:val="183"/>
        <w:ind w:left="363"/>
        <w:rPr>
          <w:iCs/>
          <w:u w:val="single"/>
        </w:rPr>
      </w:pPr>
      <w:r>
        <w:rPr>
          <w:iCs/>
          <w:highlight w:val="green"/>
          <w:u w:val="single"/>
        </w:rPr>
        <w:t>RAN2#117e agreements</w:t>
      </w:r>
    </w:p>
    <w:p>
      <w:pPr>
        <w:pStyle w:val="162"/>
        <w:spacing w:after="48" w:afterLines="20"/>
        <w:rPr>
          <w:rFonts w:eastAsia="宋体"/>
          <w:iCs/>
          <w:lang w:eastAsia="zh-CN"/>
        </w:rPr>
      </w:pPr>
      <w:r>
        <w:rPr>
          <w:iCs/>
          <w:lang w:val="en-US"/>
        </w:rPr>
        <w:t>=&gt;</w:t>
      </w:r>
      <w:r>
        <w:rPr>
          <w:iCs/>
          <w:lang w:val="en-US"/>
        </w:rPr>
        <w:tab/>
      </w:r>
      <w:r>
        <w:rPr>
          <w:rFonts w:eastAsia="宋体"/>
          <w:iCs/>
          <w:lang w:eastAsia="zh-CN"/>
        </w:rPr>
        <w:t>For autonomous re-tx, fix the RV to be 0 for both the initial and retransmission of initial CG-SDT transmission.</w:t>
      </w:r>
    </w:p>
    <w:p>
      <w:pPr>
        <w:rPr>
          <w:lang w:eastAsia="zh-CN"/>
        </w:rPr>
      </w:pPr>
    </w:p>
    <w:p>
      <w:pPr>
        <w:rPr>
          <w:lang w:eastAsia="zh-CN"/>
        </w:rPr>
      </w:pPr>
      <w:r>
        <w:rPr>
          <w:rFonts w:hint="eastAsia"/>
          <w:lang w:eastAsia="zh-CN"/>
        </w:rPr>
        <w:t>In RAN1#110bis-e meeting, 2 options are identified to reflect the different understandings on the RAN2 agreements for RV determination, and it</w:t>
      </w:r>
      <w:r>
        <w:rPr>
          <w:lang w:eastAsia="zh-CN"/>
        </w:rPr>
        <w:t>’</w:t>
      </w:r>
      <w:r>
        <w:rPr>
          <w:rFonts w:hint="eastAsia"/>
          <w:lang w:eastAsia="zh-CN"/>
        </w:rPr>
        <w:t xml:space="preserve">s expected to down-select one of them in this meeting. </w:t>
      </w:r>
    </w:p>
    <w:p>
      <w:pPr>
        <w:rPr>
          <w:lang w:eastAsia="zh-CN"/>
        </w:rPr>
      </w:pPr>
      <w:r>
        <w:rPr>
          <w:lang w:eastAsia="zh-CN"/>
        </w:rPr>
        <w:t>For initial transmission or autonomous retransmission of initial PUSCH transmission for CG-SDT, </w:t>
      </w:r>
    </w:p>
    <w:p>
      <w:pPr>
        <w:rPr>
          <w:lang w:eastAsia="zh-CN"/>
        </w:rPr>
      </w:pPr>
      <w:r>
        <w:rPr>
          <w:lang w:eastAsia="zh-CN"/>
        </w:rPr>
        <w:t>-    Option 1: The RV is always fixed to be 0 no matter whether repetition is configured or not</w:t>
      </w:r>
    </w:p>
    <w:p>
      <w:pPr>
        <w:rPr>
          <w:lang w:eastAsia="zh-CN"/>
        </w:rPr>
      </w:pPr>
      <w:r>
        <w:rPr>
          <w:lang w:eastAsia="zh-CN"/>
        </w:rPr>
        <w:t>-    Option 2: The RV is determined by repK-RV if repetition is configured</w:t>
      </w:r>
    </w:p>
    <w:p>
      <w:pPr>
        <w:rPr>
          <w:lang w:eastAsia="zh-CN"/>
        </w:rPr>
      </w:pPr>
      <w:r>
        <w:rPr>
          <w:rFonts w:hint="eastAsia"/>
          <w:lang w:eastAsia="zh-CN"/>
        </w:rPr>
        <w:t>The behavior according to the 2 options can be illustrated below:</w:t>
      </w:r>
    </w:p>
    <w:p>
      <w:pPr>
        <w:jc w:val="center"/>
      </w:pPr>
      <w:r>
        <w:rPr>
          <w:lang w:eastAsia="zh-CN"/>
        </w:rPr>
        <w:drawing>
          <wp:inline distT="0" distB="0" distL="114300" distR="114300">
            <wp:extent cx="4319905" cy="3479165"/>
            <wp:effectExtent l="0" t="0" r="8255"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4319905" cy="3479165"/>
                    </a:xfrm>
                    <a:prstGeom prst="rect">
                      <a:avLst/>
                    </a:prstGeom>
                    <a:noFill/>
                    <a:ln>
                      <a:noFill/>
                    </a:ln>
                  </pic:spPr>
                </pic:pic>
              </a:graphicData>
            </a:graphic>
          </wp:inline>
        </w:drawing>
      </w:r>
    </w:p>
    <w:p>
      <w:pPr>
        <w:jc w:val="center"/>
        <w:rPr>
          <w:lang w:eastAsia="zh-CN"/>
        </w:rPr>
      </w:pPr>
      <w:r>
        <w:rPr>
          <w:rFonts w:hint="eastAsia"/>
          <w:lang w:eastAsia="zh-CN"/>
        </w:rPr>
        <w:t>Figure 3. RV determination of Option 1 and 2</w:t>
      </w:r>
    </w:p>
    <w:p>
      <w:pPr>
        <w:jc w:val="center"/>
        <w:rPr>
          <w:lang w:eastAsia="zh-CN"/>
        </w:rPr>
      </w:pPr>
    </w:p>
    <w:p>
      <w:pPr>
        <w:rPr>
          <w:lang w:eastAsia="zh-CN"/>
        </w:rPr>
      </w:pPr>
      <w:r>
        <w:rPr>
          <w:rFonts w:hint="eastAsia"/>
          <w:lang w:eastAsia="zh-CN"/>
        </w:rPr>
        <w:t>In addition, in R1-2211277, the RV determination in section 6.1.2.3.1 in TS 38.214 already includes the following cases:</w:t>
      </w:r>
    </w:p>
    <w:p>
      <w:pPr>
        <w:rPr>
          <w:lang w:eastAsia="zh-CN"/>
        </w:rPr>
      </w:pPr>
      <w:r>
        <w:rPr>
          <w:rFonts w:hint="eastAsia"/>
          <w:lang w:eastAsia="zh-CN"/>
        </w:rPr>
        <w:t>Case 1:  For CG transmission in unlicensed band, the RV is determined by UE</w:t>
      </w:r>
    </w:p>
    <w:p>
      <w:pPr>
        <w:ind w:left="660" w:leftChars="200" w:hanging="220" w:hangingChars="100"/>
        <w:rPr>
          <w:rFonts w:eastAsia="宋体"/>
          <w:lang w:eastAsia="zh-CN"/>
        </w:rPr>
      </w:pPr>
      <w:r>
        <w:rPr>
          <w:rFonts w:hint="eastAsia"/>
          <w:lang w:eastAsia="zh-CN"/>
        </w:rPr>
        <w:t xml:space="preserve">-  Note: </w:t>
      </w:r>
      <w:r>
        <w:rPr>
          <w:i/>
          <w:color w:val="000000" w:themeColor="text1"/>
          <w14:textFill>
            <w14:solidFill>
              <w14:schemeClr w14:val="tx1"/>
            </w14:solidFill>
          </w14:textFill>
        </w:rPr>
        <w:t>cg-RetransmissionTimer</w:t>
      </w:r>
      <w:r>
        <w:rPr>
          <w:color w:val="000000" w:themeColor="text1"/>
          <w14:textFill>
            <w14:solidFill>
              <w14:schemeClr w14:val="tx1"/>
            </w14:solidFill>
          </w14:textFill>
        </w:rPr>
        <w:t xml:space="preserve"> is</w:t>
      </w:r>
      <w:r>
        <w:rPr>
          <w:rFonts w:hint="eastAsia" w:eastAsia="宋体"/>
          <w:color w:val="000000" w:themeColor="text1"/>
          <w:lang w:eastAsia="zh-CN"/>
          <w14:textFill>
            <w14:solidFill>
              <w14:schemeClr w14:val="tx1"/>
            </w14:solidFill>
          </w14:textFill>
        </w:rPr>
        <w:t xml:space="preserve"> only used in NRU, which is different from the new timer </w:t>
      </w:r>
      <w:r>
        <w:rPr>
          <w:rFonts w:hint="eastAsia" w:eastAsia="宋体"/>
          <w:i/>
          <w:iCs/>
          <w:color w:val="000000" w:themeColor="text1"/>
          <w:lang w:eastAsia="zh-CN"/>
          <w14:textFill>
            <w14:solidFill>
              <w14:schemeClr w14:val="tx1"/>
            </w14:solidFill>
          </w14:textFill>
        </w:rPr>
        <w:t>cg-SDT-RetransmissionTimer</w:t>
      </w:r>
      <w:r>
        <w:rPr>
          <w:rFonts w:hint="eastAsia" w:eastAsia="宋体"/>
          <w:color w:val="000000" w:themeColor="text1"/>
          <w:lang w:eastAsia="zh-CN"/>
          <w14:textFill>
            <w14:solidFill>
              <w14:schemeClr w14:val="tx1"/>
            </w14:solidFill>
          </w14:textFill>
        </w:rPr>
        <w:t xml:space="preserve"> defined for the autonomous re-transmission in SDT</w:t>
      </w:r>
    </w:p>
    <w:p>
      <w:pPr>
        <w:rPr>
          <w:lang w:eastAsia="zh-CN"/>
        </w:rPr>
      </w:pPr>
      <w:r>
        <w:rPr>
          <w:rFonts w:hint="eastAsia"/>
          <w:lang w:eastAsia="zh-CN"/>
        </w:rPr>
        <w:t xml:space="preserve">Case 2: For CG transmission in licensed band </w:t>
      </w:r>
      <w:r>
        <w:rPr>
          <w:rFonts w:hint="eastAsia"/>
          <w:highlight w:val="yellow"/>
          <w:lang w:eastAsia="zh-CN"/>
        </w:rPr>
        <w:t>without repetition, the RV is always 0</w:t>
      </w:r>
      <w:r>
        <w:rPr>
          <w:rFonts w:hint="eastAsia"/>
          <w:lang w:eastAsia="zh-CN"/>
        </w:rPr>
        <w:t>.</w:t>
      </w:r>
    </w:p>
    <w:p>
      <w:pPr>
        <w:rPr>
          <w:i/>
          <w:iCs/>
          <w:lang w:eastAsia="zh-CN"/>
        </w:rPr>
      </w:pPr>
      <w:r>
        <w:rPr>
          <w:rFonts w:hint="eastAsia"/>
          <w:lang w:eastAsia="zh-CN"/>
        </w:rPr>
        <w:t xml:space="preserve">Case 3: For CG transmission in licensed band </w:t>
      </w:r>
      <w:r>
        <w:rPr>
          <w:rFonts w:hint="eastAsia"/>
          <w:highlight w:val="yellow"/>
          <w:lang w:eastAsia="zh-CN"/>
        </w:rPr>
        <w:t xml:space="preserve">with repetition, the RV is determined by </w:t>
      </w:r>
      <w:r>
        <w:rPr>
          <w:rFonts w:hint="eastAsia"/>
          <w:i/>
          <w:iCs/>
          <w:highlight w:val="yellow"/>
          <w:lang w:eastAsia="zh-CN"/>
        </w:rPr>
        <w:t>repK-RV</w:t>
      </w:r>
    </w:p>
    <w:p>
      <w:pPr>
        <w:ind w:left="440" w:hanging="440" w:hangingChars="200"/>
        <w:rPr>
          <w:lang w:eastAsia="zh-CN"/>
        </w:rPr>
      </w:pPr>
      <w:r>
        <w:rPr>
          <w:rFonts w:hint="eastAsia"/>
          <w:lang w:eastAsia="zh-CN"/>
        </w:rPr>
        <w:t xml:space="preserve">       - Note: The CG transmission also includes CG-SDT transmission unless it</w:t>
      </w:r>
      <w:r>
        <w:rPr>
          <w:lang w:eastAsia="zh-CN"/>
        </w:rPr>
        <w:t>’</w:t>
      </w:r>
      <w:r>
        <w:rPr>
          <w:rFonts w:hint="eastAsia"/>
          <w:lang w:eastAsia="zh-CN"/>
        </w:rPr>
        <w:t>s explicitly indicated that special handling is needed for CG-SDT.</w:t>
      </w:r>
    </w:p>
    <w:p>
      <w:pPr>
        <w:rPr>
          <w:lang w:eastAsia="zh-CN"/>
        </w:rPr>
      </w:pPr>
    </w:p>
    <w:p>
      <w:pPr>
        <w:rPr>
          <w:lang w:eastAsia="zh-CN"/>
        </w:rPr>
      </w:pPr>
      <w:r>
        <w:rPr>
          <w:rFonts w:hint="eastAsia"/>
          <w:lang w:eastAsia="zh-CN"/>
        </w:rPr>
        <w:t>FL has the following observations on these 2 options:</w:t>
      </w:r>
    </w:p>
    <w:p>
      <w:pPr>
        <w:rPr>
          <w:b/>
          <w:bCs/>
          <w:lang w:eastAsia="zh-CN"/>
        </w:rPr>
      </w:pPr>
      <w:r>
        <w:rPr>
          <w:rFonts w:hint="eastAsia"/>
          <w:b/>
          <w:bCs/>
          <w:lang w:eastAsia="zh-CN"/>
        </w:rPr>
        <w:t>FL Observation:</w:t>
      </w:r>
    </w:p>
    <w:p>
      <w:pPr>
        <w:rPr>
          <w:lang w:eastAsia="zh-CN"/>
        </w:rPr>
      </w:pPr>
      <w:r>
        <w:rPr>
          <w:rFonts w:hint="eastAsia"/>
          <w:lang w:eastAsia="zh-CN"/>
        </w:rPr>
        <w:t>-  Option 1：</w:t>
      </w:r>
      <w:r>
        <w:rPr>
          <w:lang w:eastAsia="zh-CN"/>
        </w:rPr>
        <w:t>The RV is always fixed to be 0 no matter whether repetition is configured or not</w:t>
      </w:r>
    </w:p>
    <w:p>
      <w:pPr>
        <w:ind w:firstLine="420"/>
        <w:rPr>
          <w:lang w:eastAsia="zh-CN"/>
        </w:rPr>
      </w:pPr>
      <w:r>
        <w:rPr>
          <w:rFonts w:hint="eastAsia"/>
          <w:lang w:eastAsia="zh-CN"/>
        </w:rPr>
        <w:t xml:space="preserve">-  Benefit: This option provides more opportunity for gNB to detect the initial CG-SDT carrying UE </w:t>
      </w:r>
      <w:r>
        <w:rPr>
          <w:rFonts w:hint="eastAsia"/>
          <w:lang w:eastAsia="zh-CN"/>
        </w:rPr>
        <w:tab/>
      </w:r>
      <w:r>
        <w:rPr>
          <w:rFonts w:hint="eastAsia"/>
          <w:lang w:eastAsia="zh-CN"/>
        </w:rPr>
        <w:t xml:space="preserve">    ID to identify the UE triggering SDT.</w:t>
      </w:r>
    </w:p>
    <w:p>
      <w:pPr>
        <w:ind w:left="682" w:leftChars="200" w:hanging="242" w:hangingChars="110"/>
        <w:rPr>
          <w:lang w:eastAsia="zh-CN"/>
        </w:rPr>
      </w:pPr>
      <w:r>
        <w:rPr>
          <w:rFonts w:hint="eastAsia"/>
          <w:lang w:eastAsia="zh-CN"/>
        </w:rPr>
        <w:t>-  Spec impact: The spec change agreed in RAN1#110 has already covered the special handling of RV determination including repetition case, therefore, no spec impact is needed for now.</w:t>
      </w:r>
    </w:p>
    <w:p>
      <w:pPr>
        <w:rPr>
          <w:lang w:eastAsia="zh-CN"/>
        </w:rPr>
      </w:pPr>
      <w:r>
        <w:rPr>
          <w:rFonts w:hint="eastAsia"/>
          <w:lang w:eastAsia="zh-CN"/>
        </w:rPr>
        <w:t>-  Option 2：</w:t>
      </w:r>
      <w:r>
        <w:rPr>
          <w:lang w:eastAsia="zh-CN"/>
        </w:rPr>
        <w:t>The RV is determined by repK-RV if repetition is configured</w:t>
      </w:r>
    </w:p>
    <w:p>
      <w:pPr>
        <w:ind w:firstLine="420"/>
        <w:rPr>
          <w:lang w:eastAsia="zh-CN"/>
        </w:rPr>
      </w:pPr>
      <w:r>
        <w:rPr>
          <w:rFonts w:hint="eastAsia"/>
          <w:lang w:eastAsia="zh-CN"/>
        </w:rPr>
        <w:t xml:space="preserve">-  Benefit: This option is exactly the same with legacy RV determination, which means that no special </w:t>
      </w:r>
      <w:r>
        <w:rPr>
          <w:rFonts w:hint="eastAsia"/>
          <w:lang w:eastAsia="zh-CN"/>
        </w:rPr>
        <w:tab/>
      </w:r>
      <w:r>
        <w:rPr>
          <w:rFonts w:hint="eastAsia"/>
          <w:lang w:eastAsia="zh-CN"/>
        </w:rPr>
        <w:t xml:space="preserve">   handling is needed for initial CG-SDT.</w:t>
      </w:r>
    </w:p>
    <w:p>
      <w:pPr>
        <w:ind w:firstLine="420"/>
        <w:rPr>
          <w:lang w:eastAsia="zh-CN"/>
        </w:rPr>
      </w:pPr>
      <w:r>
        <w:rPr>
          <w:rFonts w:hint="eastAsia"/>
          <w:lang w:eastAsia="zh-CN"/>
        </w:rPr>
        <w:t xml:space="preserve">-  Spec impact: Since we already specify the special handling of initial CG-SDT in TS 38.213, this </w:t>
      </w:r>
      <w:r>
        <w:rPr>
          <w:rFonts w:hint="eastAsia"/>
          <w:lang w:eastAsia="zh-CN"/>
        </w:rPr>
        <w:tab/>
      </w:r>
      <w:r>
        <w:rPr>
          <w:rFonts w:hint="eastAsia"/>
          <w:lang w:eastAsia="zh-CN"/>
        </w:rPr>
        <w:t xml:space="preserve">   option requires to remove the text agreed in RAN1#110 as shown in TP#3-1.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9450" w:type="dxa"/>
          </w:tcPr>
          <w:p>
            <w:pPr>
              <w:widowControl w:val="0"/>
            </w:pPr>
            <w:r>
              <w:t xml:space="preserve">For </w:t>
            </w:r>
            <w:r>
              <w:rPr>
                <w:rFonts w:hint="eastAsia"/>
                <w:lang w:eastAsia="zh-CN"/>
              </w:rPr>
              <w:t>initial</w:t>
            </w:r>
            <w:r>
              <w:t xml:space="preserve"> transmission or autonomous retransmission of an initial transport block provided for the PUSCH transmission</w:t>
            </w:r>
            <w:r>
              <w:rPr>
                <w:rFonts w:hint="eastAsia"/>
                <w:lang w:eastAsia="zh-CN"/>
              </w:rPr>
              <w:t xml:space="preserve"> as described in clause 18.0 in [19, TS 38.300]</w:t>
            </w:r>
            <w:r>
              <w:t>, the UE encodes the transport block using redundancy version number 0</w:t>
            </w:r>
          </w:p>
        </w:tc>
      </w:tr>
    </w:tbl>
    <w:p>
      <w:pPr>
        <w:rPr>
          <w:b/>
          <w:bCs/>
          <w:u w:val="single"/>
          <w:lang w:eastAsia="zh-CN"/>
        </w:rPr>
      </w:pPr>
    </w:p>
    <w:p>
      <w:pPr>
        <w:rPr>
          <w:b/>
          <w:bCs/>
          <w:u w:val="single"/>
          <w:lang w:eastAsia="zh-CN"/>
        </w:rPr>
      </w:pPr>
      <w:r>
        <w:rPr>
          <w:rFonts w:hint="eastAsia"/>
          <w:b/>
          <w:bCs/>
          <w:u w:val="single"/>
          <w:lang w:eastAsia="zh-CN"/>
        </w:rPr>
        <w:t>TP#3-1 for Option 2 in TS 38.213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8" w:type="dxa"/>
          </w:tcPr>
          <w:p>
            <w:pPr>
              <w:widowControl w:val="0"/>
              <w:spacing w:line="240" w:lineRule="auto"/>
              <w:jc w:val="center"/>
              <w:rPr>
                <w:lang w:eastAsia="zh-CN"/>
              </w:rPr>
            </w:pPr>
            <w:bookmarkStart w:id="4" w:name="_Toc83289645"/>
            <w:bookmarkStart w:id="5" w:name="_Toc106629507"/>
            <w:bookmarkStart w:id="6" w:name="_Hlk110954707"/>
            <w:r>
              <w:rPr>
                <w:b/>
                <w:bCs/>
                <w:color w:val="FF0000"/>
                <w:lang w:eastAsia="zh-CN"/>
              </w:rPr>
              <w:t>&lt; Unchanged text omitted &gt;</w:t>
            </w:r>
          </w:p>
          <w:p>
            <w:pPr>
              <w:pStyle w:val="3"/>
              <w:widowControl w:val="0"/>
              <w:numPr>
                <w:ilvl w:val="1"/>
                <w:numId w:val="0"/>
              </w:numPr>
              <w:outlineLvl w:val="1"/>
              <w:rPr>
                <w:lang w:eastAsia="zh-CN"/>
              </w:rPr>
            </w:pPr>
            <w:r>
              <w:rPr>
                <w:rFonts w:hint="eastAsia"/>
                <w:lang w:eastAsia="zh-CN"/>
              </w:rPr>
              <w:t>2 References</w:t>
            </w:r>
          </w:p>
          <w:p>
            <w:pPr>
              <w:pStyle w:val="186"/>
              <w:widowControl w:val="0"/>
              <w:ind w:left="0" w:firstLine="0"/>
              <w:jc w:val="left"/>
            </w:pPr>
            <w:r>
              <w:rPr>
                <w:rFonts w:eastAsia="等线"/>
                <w:strike/>
                <w:color w:val="FF0000"/>
              </w:rPr>
              <w:t>[1</w:t>
            </w:r>
            <w:r>
              <w:rPr>
                <w:rFonts w:hint="eastAsia" w:eastAsia="等线"/>
                <w:strike/>
                <w:color w:val="FF0000"/>
                <w:lang w:eastAsia="zh-CN"/>
              </w:rPr>
              <w:t>9</w:t>
            </w:r>
            <w:r>
              <w:rPr>
                <w:rFonts w:eastAsia="等线"/>
                <w:strike/>
                <w:color w:val="FF0000"/>
              </w:rPr>
              <w:t>]</w:t>
            </w:r>
            <w:r>
              <w:rPr>
                <w:rFonts w:eastAsia="等线"/>
                <w:strike/>
                <w:color w:val="FF0000"/>
              </w:rPr>
              <w:tab/>
            </w:r>
            <w:r>
              <w:rPr>
                <w:rFonts w:eastAsia="等线"/>
                <w:strike/>
                <w:color w:val="FF0000"/>
              </w:rPr>
              <w:t>3GPP TS 38.30</w:t>
            </w:r>
            <w:r>
              <w:rPr>
                <w:rFonts w:hint="eastAsia" w:eastAsia="等线"/>
                <w:strike/>
                <w:color w:val="FF0000"/>
                <w:lang w:eastAsia="zh-CN"/>
              </w:rPr>
              <w:t>0</w:t>
            </w:r>
            <w:r>
              <w:rPr>
                <w:rFonts w:eastAsia="等线"/>
                <w:strike/>
                <w:color w:val="FF0000"/>
              </w:rPr>
              <w:t>: "</w:t>
            </w:r>
            <w:r>
              <w:rPr>
                <w:strike/>
                <w:color w:val="FF0000"/>
              </w:rPr>
              <w:t>NR; NR and NG-RAN Overall Description</w:t>
            </w:r>
            <w:r>
              <w:rPr>
                <w:rFonts w:eastAsia="等线"/>
                <w:strike/>
                <w:color w:val="FF0000"/>
              </w:rPr>
              <w:t>"</w:t>
            </w:r>
          </w:p>
          <w:p>
            <w:pPr>
              <w:widowControl w:val="0"/>
              <w:spacing w:line="240" w:lineRule="auto"/>
              <w:jc w:val="center"/>
              <w:rPr>
                <w:lang w:eastAsia="zh-CN"/>
              </w:rPr>
            </w:pPr>
            <w:r>
              <w:rPr>
                <w:b/>
                <w:bCs/>
                <w:color w:val="FF0000"/>
                <w:lang w:eastAsia="zh-CN"/>
              </w:rPr>
              <w:t>&lt; Unchanged text omitted &gt;</w:t>
            </w:r>
          </w:p>
          <w:p>
            <w:pPr>
              <w:widowControl w:val="0"/>
            </w:pPr>
          </w:p>
          <w:p>
            <w:pPr>
              <w:pStyle w:val="3"/>
              <w:widowControl w:val="0"/>
              <w:numPr>
                <w:ilvl w:val="1"/>
                <w:numId w:val="0"/>
              </w:numPr>
              <w:outlineLvl w:val="1"/>
            </w:pPr>
            <w:r>
              <w:t>19.1</w:t>
            </w:r>
            <w:r>
              <w:tab/>
            </w:r>
            <w:r>
              <w:t>Configured-grant based PUSCH transmission</w:t>
            </w:r>
            <w:bookmarkEnd w:id="4"/>
            <w:bookmarkEnd w:id="5"/>
          </w:p>
          <w:bookmarkEnd w:id="6"/>
          <w:p>
            <w:pPr>
              <w:widowControl w:val="0"/>
              <w:spacing w:line="240" w:lineRule="auto"/>
              <w:jc w:val="center"/>
              <w:rPr>
                <w:lang w:eastAsia="zh-CN"/>
              </w:rPr>
            </w:pPr>
            <w:r>
              <w:rPr>
                <w:b/>
                <w:bCs/>
                <w:color w:val="FF0000"/>
                <w:lang w:eastAsia="zh-CN"/>
              </w:rPr>
              <w:t>&lt; Unchanged text omitted &gt;</w:t>
            </w:r>
          </w:p>
          <w:p>
            <w:pPr>
              <w:pStyle w:val="106"/>
              <w:widowControl w:val="0"/>
              <w:tabs>
                <w:tab w:val="left" w:pos="425"/>
              </w:tabs>
            </w:pPr>
          </w:p>
          <w:p>
            <w:pPr>
              <w:widowControl w:val="0"/>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pPr>
              <w:widowControl w:val="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pPr>
              <w:widowControl w:val="0"/>
              <w:rPr>
                <w:color w:val="FF0000"/>
              </w:rPr>
            </w:pPr>
            <w:r>
              <w:rPr>
                <w:strike/>
                <w:color w:val="FF0000"/>
              </w:rPr>
              <w:t xml:space="preserve">For </w:t>
            </w:r>
            <w:r>
              <w:rPr>
                <w:rFonts w:hint="eastAsia"/>
                <w:strike/>
                <w:color w:val="FF0000"/>
                <w:lang w:eastAsia="zh-CN"/>
              </w:rPr>
              <w:t>initial</w:t>
            </w:r>
            <w:r>
              <w:rPr>
                <w:strike/>
                <w:color w:val="FF0000"/>
              </w:rPr>
              <w:t xml:space="preserve"> transmission or autonomous retransmission of an initial transport block provided for the PUSCH transmission</w:t>
            </w:r>
            <w:r>
              <w:rPr>
                <w:rFonts w:hint="eastAsia"/>
                <w:strike/>
                <w:color w:val="FF0000"/>
                <w:lang w:eastAsia="zh-CN"/>
              </w:rPr>
              <w:t xml:space="preserve"> as described in clause 18.0 in [19, TS 38.300]</w:t>
            </w:r>
            <w:r>
              <w:rPr>
                <w:strike/>
                <w:color w:val="FF0000"/>
              </w:rPr>
              <w:t>, the UE encodes the transport block using redundancy version number 0.</w:t>
            </w:r>
          </w:p>
          <w:p>
            <w:pPr>
              <w:widowControl w:val="0"/>
              <w:spacing w:line="240" w:lineRule="auto"/>
              <w:jc w:val="center"/>
            </w:pPr>
            <w:r>
              <w:rPr>
                <w:b/>
                <w:bCs/>
                <w:color w:val="FF0000"/>
                <w:lang w:eastAsia="zh-CN"/>
              </w:rPr>
              <w:t>&lt; Unchanged text omitted &gt;</w:t>
            </w:r>
          </w:p>
        </w:tc>
      </w:tr>
    </w:tbl>
    <w:p>
      <w:pPr>
        <w:rPr>
          <w:lang w:eastAsia="zh-CN"/>
        </w:rPr>
      </w:pPr>
    </w:p>
    <w:p>
      <w:pPr>
        <w:rPr>
          <w:lang w:eastAsia="zh-CN"/>
        </w:rPr>
      </w:pPr>
      <w:r>
        <w:rPr>
          <w:rFonts w:hint="eastAsia"/>
          <w:lang w:eastAsia="zh-CN"/>
        </w:rPr>
        <w:t>From FL</w:t>
      </w:r>
      <w:r>
        <w:rPr>
          <w:lang w:eastAsia="zh-CN"/>
        </w:rPr>
        <w:t>’</w:t>
      </w:r>
      <w:r>
        <w:rPr>
          <w:rFonts w:hint="eastAsia"/>
          <w:lang w:eastAsia="zh-CN"/>
        </w:rPr>
        <w:t>s understanding, Option 1 is more aligned with RAN2</w:t>
      </w:r>
      <w:r>
        <w:rPr>
          <w:lang w:eastAsia="zh-CN"/>
        </w:rPr>
        <w:t>’</w:t>
      </w:r>
      <w:r>
        <w:rPr>
          <w:rFonts w:hint="eastAsia"/>
          <w:lang w:eastAsia="zh-CN"/>
        </w:rPr>
        <w:t>s intention to introduce autonomous re-transmission and fix RV to be 0 for initial CG-SDT carrying UE ID, regarding Option 2, it</w:t>
      </w:r>
      <w:r>
        <w:rPr>
          <w:lang w:eastAsia="zh-CN"/>
        </w:rPr>
        <w:t>’</w:t>
      </w:r>
      <w:r>
        <w:rPr>
          <w:rFonts w:hint="eastAsia"/>
          <w:lang w:eastAsia="zh-CN"/>
        </w:rPr>
        <w:t>s not preferred to revert previous agreement unless there is consensus to do so.</w:t>
      </w:r>
    </w:p>
    <w:p>
      <w:pPr>
        <w:rPr>
          <w:lang w:eastAsia="zh-CN"/>
        </w:rPr>
      </w:pPr>
    </w:p>
    <w:p>
      <w:pPr>
        <w:rPr>
          <w:lang w:eastAsia="zh-CN"/>
        </w:rPr>
      </w:pPr>
      <w:r>
        <w:rPr>
          <w:rFonts w:hint="eastAsia"/>
          <w:lang w:eastAsia="zh-CN"/>
        </w:rPr>
        <w:t>With the analysis above, FL suggests the following:</w:t>
      </w:r>
    </w:p>
    <w:p>
      <w:pPr>
        <w:rPr>
          <w:b/>
          <w:bCs/>
          <w:highlight w:val="yellow"/>
          <w:lang w:eastAsia="zh-CN"/>
        </w:rPr>
      </w:pPr>
      <w:r>
        <w:rPr>
          <w:rFonts w:hint="eastAsia"/>
          <w:b/>
          <w:bCs/>
          <w:highlight w:val="yellow"/>
          <w:lang w:eastAsia="zh-CN"/>
        </w:rPr>
        <w:t>Conclusion 3-1:</w:t>
      </w:r>
    </w:p>
    <w:p>
      <w:pPr>
        <w:rPr>
          <w:lang w:eastAsia="zh-CN"/>
        </w:rPr>
      </w:pPr>
      <w:r>
        <w:rPr>
          <w:lang w:eastAsia="zh-CN"/>
        </w:rPr>
        <w:t>For initial transmission or autonomous retransmission of initial PUSCH transmission for CG-SDT, the RV is always fixed to be 0 no matter whether repetition is configured or not</w:t>
      </w:r>
      <w:r>
        <w:rPr>
          <w:rFonts w:hint="eastAsia"/>
          <w:lang w:eastAsia="zh-CN"/>
        </w:rPr>
        <w:t>.</w:t>
      </w:r>
    </w:p>
    <w:p>
      <w:pPr>
        <w:rPr>
          <w:lang w:eastAsia="zh-CN"/>
        </w:rPr>
      </w:pPr>
      <w:r>
        <w:rPr>
          <w:lang w:eastAsia="zh-CN"/>
        </w:rPr>
        <w:t>-   There is no spec impact.</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Defer this issue on repetition parameter related discussion in issue #1 is done.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New H3C</w:t>
            </w:r>
          </w:p>
        </w:tc>
        <w:tc>
          <w:tcPr>
            <w:tcW w:w="7611" w:type="dxa"/>
          </w:tcPr>
          <w:p>
            <w:pPr>
              <w:widowControl w:val="0"/>
              <w:rPr>
                <w:lang w:eastAsia="zh-CN"/>
              </w:rPr>
            </w:pPr>
            <w:r>
              <w:rPr>
                <w:lang w:eastAsia="zh-CN"/>
              </w:rPr>
              <w:t>We support conclusion 3-1 and conclusion 3-1 aligns with RAN2 agreement and has no any  RAN1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rFonts w:eastAsia="Malgun Gothic"/>
                <w:lang w:eastAsia="ko-KR"/>
              </w:rPr>
            </w:pPr>
            <w:r>
              <w:rPr>
                <w:rFonts w:eastAsia="Malgun Gothic"/>
                <w:lang w:eastAsia="ko-KR"/>
              </w:rPr>
              <w:t>We tend to have the RV cycled when repetition is enabled. If all companies would like to force RV to be 0, we can live with this for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 xml:space="preserve">Support the conclusion. </w:t>
            </w:r>
          </w:p>
          <w:p>
            <w:pPr>
              <w:widowControl w:val="0"/>
              <w:rPr>
                <w:rFonts w:eastAsia="宋体"/>
                <w:lang w:eastAsia="zh-CN"/>
              </w:rPr>
            </w:pPr>
            <w:r>
              <w:rPr>
                <w:rFonts w:hint="eastAsia" w:eastAsia="宋体"/>
                <w:lang w:eastAsia="zh-CN"/>
              </w:rPr>
              <w:t>The main concern of Option 2 is that it will revert our previous agreed CR in August, such approach should be avoided unless there is technical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rFonts w:eastAsia="宋体"/>
                <w:lang w:eastAsia="zh-CN"/>
              </w:rPr>
            </w:pPr>
            <w:r>
              <w:rPr>
                <w:rFonts w:eastAsia="宋体"/>
                <w:lang w:eastAsia="zh-CN"/>
              </w:rPr>
              <w:t xml:space="preserve">We share the same concern as ZTE. </w:t>
            </w:r>
          </w:p>
          <w:p>
            <w:pPr>
              <w:widowControl w:val="0"/>
              <w:rPr>
                <w:rFonts w:eastAsia="宋体"/>
                <w:lang w:eastAsia="zh-CN"/>
              </w:rPr>
            </w:pPr>
            <w:r>
              <w:rPr>
                <w:rFonts w:eastAsia="宋体"/>
                <w:lang w:eastAsia="zh-CN"/>
              </w:rPr>
              <w:t>The initial transmission of CG-SDT (including retransmission and repetitions, if supported) of CG-SDT includes CCCH message, which is essential for the SDT procedure and should be self-decodable. Therefore, fixing it to RV0 makes more sense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w:t>
            </w:r>
            <w:r>
              <w:rPr>
                <w:rFonts w:eastAsia="宋体"/>
                <w:lang w:eastAsia="zh-CN"/>
              </w:rPr>
              <w:t>uawei</w:t>
            </w:r>
          </w:p>
        </w:tc>
        <w:tc>
          <w:tcPr>
            <w:tcW w:w="7611" w:type="dxa"/>
          </w:tcPr>
          <w:p>
            <w:pPr>
              <w:widowControl w:val="0"/>
              <w:rPr>
                <w:rFonts w:eastAsia="宋体"/>
                <w:lang w:eastAsia="zh-CN"/>
              </w:rPr>
            </w:pPr>
            <w:r>
              <w:rPr>
                <w:rFonts w:hint="eastAsia" w:eastAsia="宋体"/>
                <w:lang w:eastAsia="zh-CN"/>
              </w:rPr>
              <w:t>W</w:t>
            </w:r>
            <w:r>
              <w:rPr>
                <w:rFonts w:eastAsia="宋体"/>
                <w:lang w:eastAsia="zh-CN"/>
              </w:rPr>
              <w:t>e do not share the view with Option 1 and do not prefer the proposed conclusion, as there is no technical benefit, introduce separate UE behavior between SDT and normal PUSCH transmission and has nothing to do with what Ran2 agreed.</w:t>
            </w:r>
          </w:p>
          <w:p>
            <w:pPr>
              <w:widowControl w:val="0"/>
              <w:rPr>
                <w:rFonts w:hint="eastAsia" w:eastAsia="宋体"/>
                <w:lang w:eastAsia="zh-CN"/>
              </w:rPr>
            </w:pPr>
            <w:r>
              <w:rPr>
                <w:rFonts w:eastAsia="宋体"/>
                <w:lang w:eastAsia="zh-CN"/>
              </w:rPr>
              <w:t>However, we can compromise to such as it might be simpler, conditioned with a separate UE capability for UE SDT with repetitions, since it introduces different behavior for repetition case.</w:t>
            </w:r>
          </w:p>
        </w:tc>
      </w:tr>
    </w:tbl>
    <w:p>
      <w:pPr>
        <w:rPr>
          <w:lang w:eastAsia="zh-CN"/>
        </w:rPr>
      </w:pPr>
    </w:p>
    <w:p>
      <w:pPr>
        <w:pStyle w:val="4"/>
        <w:numPr>
          <w:ilvl w:val="1"/>
          <w:numId w:val="0"/>
        </w:numPr>
        <w:bidi w:val="0"/>
        <w:ind w:leftChars="0"/>
        <w:rPr>
          <w:rFonts w:hint="eastAsia"/>
          <w:lang w:val="en-US" w:eastAsia="zh-CN"/>
        </w:rPr>
      </w:pPr>
      <w:r>
        <w:rPr>
          <w:rFonts w:hint="eastAsia"/>
          <w:lang w:val="en-US" w:eastAsia="zh-CN"/>
        </w:rPr>
        <w:t>3.1.1 Summary</w:t>
      </w:r>
    </w:p>
    <w:p>
      <w:pPr>
        <w:rPr>
          <w:rFonts w:hint="default"/>
          <w:lang w:val="en-US" w:eastAsia="zh-CN"/>
        </w:rPr>
      </w:pPr>
      <w:r>
        <w:rPr>
          <w:rFonts w:hint="eastAsia"/>
          <w:lang w:val="en-US" w:eastAsia="zh-CN"/>
        </w:rPr>
        <w:t>Based on the comments received, Option 1 still has majority support, so the following conclusion is agreeable. Since this conclusion is based on RAN2 agreement, we may also include the conclusion in the LS to RAN2.</w:t>
      </w:r>
    </w:p>
    <w:p>
      <w:pPr>
        <w:rPr>
          <w:b/>
          <w:bCs/>
          <w:highlight w:val="yellow"/>
          <w:lang w:eastAsia="zh-CN"/>
        </w:rPr>
      </w:pPr>
      <w:r>
        <w:rPr>
          <w:rFonts w:hint="eastAsia"/>
          <w:b/>
          <w:bCs/>
          <w:highlight w:val="yellow"/>
          <w:lang w:eastAsia="zh-CN"/>
        </w:rPr>
        <w:t>Conclusion 3-1:</w:t>
      </w:r>
    </w:p>
    <w:p>
      <w:pPr>
        <w:rPr>
          <w:lang w:eastAsia="zh-CN"/>
        </w:rPr>
      </w:pPr>
      <w:r>
        <w:rPr>
          <w:lang w:eastAsia="zh-CN"/>
        </w:rPr>
        <w:t>For initial transmission or autonomous retransmission of initial PUSCH transmission for CG-SDT, the RV is always fixed to be 0 no matter whether repetition is configured or not</w:t>
      </w:r>
      <w:r>
        <w:rPr>
          <w:rFonts w:hint="eastAsia"/>
          <w:lang w:eastAsia="zh-CN"/>
        </w:rPr>
        <w:t>.</w:t>
      </w:r>
    </w:p>
    <w:p>
      <w:pPr>
        <w:ind w:firstLine="420" w:firstLineChars="0"/>
        <w:rPr>
          <w:lang w:eastAsia="zh-CN"/>
        </w:rPr>
      </w:pPr>
      <w:r>
        <w:rPr>
          <w:lang w:eastAsia="zh-CN"/>
        </w:rPr>
        <w:t>-  There is no spec impact.</w:t>
      </w:r>
    </w:p>
    <w:p>
      <w:pPr>
        <w:ind w:firstLine="420" w:firstLineChars="0"/>
        <w:rPr>
          <w:rFonts w:hint="default"/>
          <w:lang w:val="en-US" w:eastAsia="zh-CN"/>
        </w:rPr>
      </w:pPr>
      <w:r>
        <w:rPr>
          <w:rFonts w:hint="eastAsia"/>
          <w:lang w:val="en-US" w:eastAsia="zh-CN"/>
        </w:rPr>
        <w:t>-  Capture this in LS to RAN2.</w:t>
      </w:r>
    </w:p>
    <w:p>
      <w:pPr>
        <w:rPr>
          <w:lang w:eastAsia="zh-CN"/>
        </w:rPr>
      </w:pPr>
    </w:p>
    <w:p>
      <w:pPr>
        <w:rPr>
          <w:rFonts w:hint="default"/>
          <w:lang w:val="en-US" w:eastAsia="zh-CN"/>
        </w:rPr>
      </w:pPr>
      <w:r>
        <w:rPr>
          <w:rFonts w:hint="eastAsia"/>
          <w:lang w:val="en-US" w:eastAsia="zh-CN"/>
        </w:rPr>
        <w:t>As for separate capability for repetition, we can discuss that in Issue 1.</w:t>
      </w:r>
    </w:p>
    <w:p>
      <w:pPr>
        <w:pStyle w:val="2"/>
      </w:pPr>
      <w:r>
        <w:rPr>
          <w:rFonts w:hint="eastAsia"/>
          <w:lang w:eastAsia="zh-CN"/>
        </w:rPr>
        <w:t>Summary</w:t>
      </w:r>
    </w:p>
    <w:p>
      <w:pPr>
        <w:pStyle w:val="3"/>
        <w:bidi w:val="0"/>
        <w:rPr>
          <w:rFonts w:hint="default"/>
          <w:lang w:val="en-US" w:eastAsia="zh-CN"/>
        </w:rPr>
      </w:pPr>
      <w:r>
        <w:rPr>
          <w:rFonts w:hint="eastAsia"/>
          <w:lang w:val="en-US" w:eastAsia="zh-CN"/>
        </w:rPr>
        <w:t>Proposals for online session</w:t>
      </w:r>
    </w:p>
    <w:p>
      <w:pPr>
        <w:pStyle w:val="162"/>
        <w:spacing w:after="0"/>
        <w:jc w:val="both"/>
        <w:rPr>
          <w:rFonts w:ascii="Times New Roman" w:hAnsi="Times New Roman" w:eastAsiaTheme="minorEastAsia"/>
          <w:b/>
          <w:bCs/>
          <w:sz w:val="22"/>
          <w:szCs w:val="22"/>
          <w:highlight w:val="yellow"/>
          <w:lang w:val="en-US" w:eastAsia="zh-CN"/>
        </w:rPr>
      </w:pPr>
      <w:r>
        <w:rPr>
          <w:rFonts w:hint="eastAsia" w:ascii="Times New Roman" w:hAnsi="Times New Roman" w:eastAsiaTheme="minorEastAsia"/>
          <w:b/>
          <w:bCs/>
          <w:sz w:val="22"/>
          <w:szCs w:val="22"/>
          <w:highlight w:val="yellow"/>
          <w:lang w:val="en-US" w:eastAsia="zh-CN"/>
        </w:rPr>
        <w:t>Proposal 2-1</w:t>
      </w:r>
    </w:p>
    <w:p>
      <w:pPr>
        <w:rPr>
          <w:lang w:eastAsia="zh-CN"/>
        </w:rPr>
      </w:pPr>
      <w:r>
        <w:rPr>
          <w:rFonts w:hint="eastAsia" w:eastAsia="宋体"/>
          <w:lang w:eastAsia="zh-CN"/>
        </w:rPr>
        <w:t>For CG-SDT, t</w:t>
      </w:r>
      <w:r>
        <w:rPr>
          <w:rFonts w:hint="eastAsia"/>
          <w:lang w:eastAsia="zh-CN"/>
        </w:rPr>
        <w:t>he repetitions in one CG period are considered as a PUSCH occasion that is mapped to the same SSB(s), the PUSCH occasion is invalid if any of these repetitions is invalid.</w:t>
      </w:r>
    </w:p>
    <w:p>
      <w:pPr>
        <w:pStyle w:val="162"/>
        <w:spacing w:after="0"/>
        <w:ind w:firstLine="420"/>
        <w:jc w:val="both"/>
        <w:rPr>
          <w:rFonts w:hint="eastAsia"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Adopt the following TP#2-1</w:t>
      </w:r>
    </w:p>
    <w:p>
      <w:pPr>
        <w:pStyle w:val="162"/>
        <w:spacing w:after="0"/>
        <w:ind w:firstLine="420"/>
        <w:jc w:val="both"/>
        <w:rPr>
          <w:rFonts w:hint="default" w:ascii="Times New Roman" w:hAnsi="Times New Roman" w:eastAsiaTheme="minorEastAsia"/>
          <w:sz w:val="22"/>
          <w:szCs w:val="22"/>
          <w:lang w:val="en-US" w:eastAsia="zh-CN"/>
        </w:rPr>
      </w:pPr>
      <w:r>
        <w:rPr>
          <w:rFonts w:hint="eastAsia" w:ascii="Times New Roman" w:hAnsi="Times New Roman" w:eastAsiaTheme="minorEastAsia"/>
          <w:sz w:val="22"/>
          <w:szCs w:val="22"/>
          <w:lang w:val="en-US" w:eastAsia="zh-CN"/>
        </w:rPr>
        <w:t>- Capture this in LS to RAN2</w:t>
      </w:r>
    </w:p>
    <w:p>
      <w:pPr>
        <w:pStyle w:val="162"/>
        <w:spacing w:after="0"/>
        <w:jc w:val="both"/>
        <w:rPr>
          <w:rFonts w:ascii="Times New Roman" w:hAnsi="Times New Roman" w:eastAsiaTheme="minorEastAsia"/>
          <w:sz w:val="22"/>
          <w:szCs w:val="22"/>
          <w:lang w:val="en-US" w:eastAsia="zh-CN"/>
        </w:rPr>
      </w:pPr>
    </w:p>
    <w:p>
      <w:pPr>
        <w:pStyle w:val="162"/>
        <w:spacing w:after="0"/>
        <w:jc w:val="both"/>
        <w:rPr>
          <w:rFonts w:ascii="Times New Roman" w:hAnsi="Times New Roman" w:eastAsiaTheme="minorEastAsia"/>
          <w:b/>
          <w:bCs/>
          <w:sz w:val="22"/>
          <w:szCs w:val="22"/>
          <w:u w:val="single"/>
          <w:lang w:val="en-US" w:eastAsia="zh-CN"/>
        </w:rPr>
      </w:pPr>
      <w:r>
        <w:rPr>
          <w:rFonts w:hint="eastAsia" w:ascii="Times New Roman" w:hAnsi="Times New Roman" w:eastAsiaTheme="minorEastAsia"/>
          <w:b/>
          <w:bCs/>
          <w:sz w:val="22"/>
          <w:szCs w:val="22"/>
          <w:u w:val="single"/>
          <w:lang w:val="en-US" w:eastAsia="zh-CN"/>
        </w:rPr>
        <w:t>TP#2-1 for TS 38.213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widowControl w:val="0"/>
              <w:spacing w:line="240" w:lineRule="auto"/>
              <w:jc w:val="center"/>
            </w:pPr>
            <w:r>
              <w:rPr>
                <w:b/>
                <w:bCs/>
                <w:color w:val="FF0000"/>
                <w:lang w:eastAsia="zh-CN"/>
              </w:rPr>
              <w:t>&lt; Unchanged text omitted &gt;</w:t>
            </w:r>
          </w:p>
          <w:p>
            <w:pPr>
              <w:pStyle w:val="3"/>
              <w:widowControl w:val="0"/>
              <w:numPr>
                <w:ilvl w:val="1"/>
                <w:numId w:val="0"/>
              </w:numPr>
              <w:outlineLvl w:val="1"/>
            </w:pPr>
            <w:r>
              <w:t>19.1</w:t>
            </w:r>
            <w:r>
              <w:tab/>
            </w:r>
            <w:r>
              <w:t>Configured-grant based PUSCH transmission</w:t>
            </w:r>
          </w:p>
          <w:p>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pPr>
              <w:widowControl w:val="0"/>
              <w:rPr>
                <w:rFonts w:eastAsia="宋体" w:cs="Arial"/>
                <w:color w:val="000000"/>
                <w:szCs w:val="32"/>
                <w:lang w:eastAsia="zh-CN"/>
              </w:rPr>
            </w:pPr>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rPr>
                <w:rFonts w:cs="Arial"/>
              </w:rPr>
              <w:t xml:space="preserve"> from </w:t>
            </w:r>
            <w:r>
              <w:t xml:space="preserve">the value of </w:t>
            </w:r>
            <w:r>
              <w:rPr>
                <w:i/>
              </w:rPr>
              <w:t>ssb-PositionsInBurst</w:t>
            </w:r>
            <w:r>
              <w:t xml:space="preserve"> in </w:t>
            </w:r>
            <w:r>
              <w:rPr>
                <w:i/>
              </w:rPr>
              <w:t>S</w:t>
            </w:r>
            <w:r>
              <w:rPr>
                <w:rFonts w:hint="eastAsia"/>
                <w:i/>
                <w:lang w:eastAsia="zh-CN"/>
              </w:rPr>
              <w:t>IB</w:t>
            </w:r>
            <w:r>
              <w:rPr>
                <w:i/>
              </w:rPr>
              <w:t>1</w:t>
            </w:r>
            <w:r>
              <w:t xml:space="preserve"> or by </w:t>
            </w:r>
            <w:r>
              <w:rPr>
                <w:i/>
              </w:rPr>
              <w:t>ServingCellConfigCommon</w:t>
            </w:r>
            <w:r>
              <w:rPr>
                <w:iCs/>
              </w:rPr>
              <w:t>.</w:t>
            </w:r>
            <w:r>
              <w:rPr>
                <w:rFonts w:hint="eastAsia" w:eastAsia="宋体"/>
                <w:iCs/>
                <w:lang w:eastAsia="zh-CN"/>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w:t>
            </w:r>
            <w:r>
              <w:rPr>
                <w:rFonts w:hint="eastAsia" w:eastAsia="宋体"/>
                <w:lang w:eastAsia="zh-CN"/>
              </w:rPr>
              <w:t xml:space="preserve"> </w:t>
            </w:r>
            <w:ins w:id="20" w:author="ZTE - Ziyang" w:date="2022-11-02T10:09:00Z">
              <w:r>
                <w:rPr>
                  <w:iCs/>
                </w:rPr>
                <w:t>A UE can be provided by a number of repetitions for a PUSCH transmission by</w:t>
              </w:r>
            </w:ins>
            <w:ins w:id="21" w:author="ZTE - Ziyang" w:date="2022-11-02T10:09:00Z">
              <w:r>
                <w:rPr>
                  <w:i/>
                </w:rPr>
                <w:t xml:space="preserve"> repK </w:t>
              </w:r>
            </w:ins>
            <w:ins w:id="22" w:author="ZTE - Ziyang" w:date="2022-11-02T10:09:00Z">
              <w:r>
                <w:rPr>
                  <w:iCs/>
                </w:rPr>
                <w:t>or</w:t>
              </w:r>
            </w:ins>
            <w:ins w:id="23" w:author="ZTE - Ziyang" w:date="2022-11-02T10:09:00Z">
              <w:r>
                <w:rPr>
                  <w:i/>
                </w:rPr>
                <w:t xml:space="preserve"> numberOfRepetitions</w:t>
              </w:r>
            </w:ins>
            <w:ins w:id="24" w:author="ZTE - Ziyang" w:date="2022-11-02T10:09:00Z">
              <w:r>
                <w:rPr>
                  <w:iCs/>
                </w:rPr>
                <w:t>. If the number of repetition</w:t>
              </w:r>
            </w:ins>
            <w:ins w:id="25" w:author="ZTE - Ziyang" w:date="2022-11-02T10:09:00Z">
              <w:r>
                <w:rPr>
                  <w:rFonts w:hint="eastAsia"/>
                  <w:iCs/>
                  <w:lang w:eastAsia="zh-CN"/>
                </w:rPr>
                <w:t>s</w:t>
              </w:r>
            </w:ins>
            <w:ins w:id="26" w:author="ZTE - Ziyang" w:date="2022-11-02T10:09:00Z">
              <w:r>
                <w:rPr>
                  <w:iCs/>
                </w:rPr>
                <w:t xml:space="preserve"> is </w:t>
              </w:r>
            </w:ins>
            <w:ins w:id="27" w:author="ZTE - Ziyang" w:date="2022-11-02T10:09:00Z">
              <w:r>
                <w:rPr>
                  <w:rFonts w:hint="eastAsia"/>
                  <w:iCs/>
                  <w:lang w:eastAsia="zh-CN"/>
                </w:rPr>
                <w:t>provided</w:t>
              </w:r>
            </w:ins>
            <w:ins w:id="28" w:author="ZTE - Ziyang" w:date="2022-11-02T10:09:00Z">
              <w:r>
                <w:rPr>
                  <w:iCs/>
                </w:rPr>
                <w:t xml:space="preserve"> and larger than 1, the PUSCH repetitions for the PUSCH transmission are regarded as a PUSCH occasion. The PUSCH occasion is invalid if any repetition within the occasion is invalid.</w:t>
              </w:r>
            </w:ins>
            <w:ins w:id="29" w:author="ZTE - Ziyang" w:date="2022-11-02T10:09:00Z">
              <w:r>
                <w:rPr>
                  <w:rFonts w:hint="eastAsia"/>
                  <w:iCs/>
                  <w:lang w:eastAsia="zh-CN"/>
                </w:rPr>
                <w:t xml:space="preserve"> </w:t>
              </w:r>
            </w:ins>
          </w:p>
          <w:p>
            <w:pPr>
              <w:widowControl w:val="0"/>
              <w:spacing w:line="240" w:lineRule="auto"/>
              <w:rPr>
                <w:b/>
                <w:bCs/>
                <w:color w:val="FF0000"/>
                <w:lang w:eastAsia="zh-CN"/>
              </w:rPr>
            </w:pPr>
            <w:r>
              <w:t xml:space="preserve">An association period, starting from frame with SFN 0,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pPr>
              <w:widowControl w:val="0"/>
              <w:spacing w:line="240" w:lineRule="auto"/>
              <w:jc w:val="center"/>
            </w:pPr>
            <w:r>
              <w:rPr>
                <w:b/>
                <w:bCs/>
                <w:color w:val="FF0000"/>
                <w:lang w:eastAsia="zh-CN"/>
              </w:rPr>
              <w:t>&lt; Unchanged text omitted &gt;</w:t>
            </w:r>
          </w:p>
          <w:p>
            <w:pPr>
              <w:widowControl w:val="0"/>
              <w:rPr>
                <w:sz w:val="20"/>
              </w:rPr>
            </w:pPr>
          </w:p>
        </w:tc>
      </w:tr>
    </w:tbl>
    <w:p>
      <w:pPr>
        <w:rPr>
          <w:rFonts w:hint="default"/>
          <w:lang w:val="en-US" w:eastAsia="zh-CN"/>
        </w:rPr>
      </w:pPr>
    </w:p>
    <w:p>
      <w:pPr>
        <w:rPr>
          <w:rFonts w:hint="eastAsia"/>
          <w:b/>
          <w:bCs/>
          <w:highlight w:val="yellow"/>
          <w:lang w:val="en-US" w:eastAsia="zh-CN"/>
        </w:rPr>
      </w:pPr>
      <w:r>
        <w:rPr>
          <w:rFonts w:hint="eastAsia"/>
          <w:b/>
          <w:bCs/>
          <w:color w:val="FF0000"/>
          <w:highlight w:val="yellow"/>
          <w:lang w:val="en-US" w:eastAsia="zh-CN"/>
        </w:rPr>
        <w:t>Updated</w:t>
      </w:r>
      <w:r>
        <w:rPr>
          <w:rFonts w:hint="eastAsia"/>
          <w:b/>
          <w:bCs/>
          <w:highlight w:val="yellow"/>
          <w:lang w:val="en-US" w:eastAsia="zh-CN"/>
        </w:rPr>
        <w:t xml:space="preserve"> Proposal 2-3</w:t>
      </w:r>
    </w:p>
    <w:p>
      <w:pPr>
        <w:rPr>
          <w:rFonts w:hint="eastAsia"/>
          <w:lang w:val="en-US" w:eastAsia="zh-CN"/>
        </w:rPr>
      </w:pPr>
      <w:r>
        <w:rPr>
          <w:rFonts w:hint="eastAsia"/>
          <w:strike/>
          <w:dstrike w:val="0"/>
          <w:color w:val="FF0000"/>
          <w:lang w:val="en-US" w:eastAsia="zh-CN"/>
        </w:rPr>
        <w:t xml:space="preserve">There is no consensus in RAN1 on whether to i </w:t>
      </w:r>
      <w:r>
        <w:rPr>
          <w:rFonts w:hint="eastAsia"/>
          <w:strike w:val="0"/>
          <w:dstrike w:val="0"/>
          <w:color w:val="FF0000"/>
          <w:lang w:val="en-US" w:eastAsia="zh-CN"/>
        </w:rPr>
        <w:t>I</w:t>
      </w:r>
      <w:r>
        <w:rPr>
          <w:rFonts w:hint="eastAsia"/>
          <w:lang w:val="en-US" w:eastAsia="zh-CN"/>
        </w:rPr>
        <w:t>ntroduce a separate UE capability for CG-SDT repetitions</w:t>
      </w:r>
      <w:r>
        <w:rPr>
          <w:rFonts w:hint="eastAsia"/>
          <w:strike/>
          <w:dstrike w:val="0"/>
          <w:color w:val="FF0000"/>
          <w:lang w:val="en-US" w:eastAsia="zh-CN"/>
        </w:rPr>
        <w:t>, it</w:t>
      </w:r>
      <w:r>
        <w:rPr>
          <w:rFonts w:hint="default"/>
          <w:strike/>
          <w:dstrike w:val="0"/>
          <w:color w:val="FF0000"/>
          <w:lang w:val="en-US" w:eastAsia="zh-CN"/>
        </w:rPr>
        <w:t>’</w:t>
      </w:r>
      <w:r>
        <w:rPr>
          <w:rFonts w:hint="eastAsia"/>
          <w:strike/>
          <w:dstrike w:val="0"/>
          <w:color w:val="FF0000"/>
          <w:lang w:val="en-US" w:eastAsia="zh-CN"/>
        </w:rPr>
        <w:t>s up to RAN2 to decide</w:t>
      </w:r>
      <w:r>
        <w:rPr>
          <w:rFonts w:hint="eastAsia"/>
          <w:lang w:val="en-US" w:eastAsia="zh-CN"/>
        </w:rPr>
        <w:t>.</w:t>
      </w:r>
    </w:p>
    <w:p>
      <w:pPr>
        <w:ind w:firstLine="420" w:firstLineChars="0"/>
        <w:rPr>
          <w:rFonts w:hint="default"/>
          <w:lang w:val="en-US" w:eastAsia="zh-CN"/>
        </w:rPr>
      </w:pPr>
      <w:r>
        <w:rPr>
          <w:rFonts w:hint="eastAsia"/>
          <w:lang w:val="en-US" w:eastAsia="zh-CN"/>
        </w:rPr>
        <w:t>- Capture this in LS to RAN2</w:t>
      </w:r>
    </w:p>
    <w:p/>
    <w:p>
      <w:pPr>
        <w:rPr>
          <w:b/>
          <w:bCs/>
          <w:highlight w:val="yellow"/>
          <w:lang w:eastAsia="zh-CN"/>
        </w:rPr>
      </w:pPr>
      <w:r>
        <w:rPr>
          <w:rFonts w:hint="eastAsia"/>
          <w:b/>
          <w:bCs/>
          <w:highlight w:val="yellow"/>
          <w:lang w:eastAsia="zh-CN"/>
        </w:rPr>
        <w:t>Conclusion 3-1:</w:t>
      </w:r>
    </w:p>
    <w:p>
      <w:pPr>
        <w:rPr>
          <w:lang w:eastAsia="zh-CN"/>
        </w:rPr>
      </w:pPr>
      <w:r>
        <w:rPr>
          <w:lang w:eastAsia="zh-CN"/>
        </w:rPr>
        <w:t>For initial transmission or autonomous retransmission of initial PUSCH transmission for CG-SDT, the RV is always fixed to be 0 no matter whether repetition is configured or not</w:t>
      </w:r>
      <w:r>
        <w:rPr>
          <w:rFonts w:hint="eastAsia"/>
          <w:lang w:eastAsia="zh-CN"/>
        </w:rPr>
        <w:t>.</w:t>
      </w:r>
    </w:p>
    <w:p>
      <w:pPr>
        <w:ind w:firstLine="420" w:firstLineChars="0"/>
        <w:rPr>
          <w:lang w:eastAsia="zh-CN"/>
        </w:rPr>
      </w:pPr>
      <w:r>
        <w:rPr>
          <w:lang w:eastAsia="zh-CN"/>
        </w:rPr>
        <w:t>-  There is no spec impact.</w:t>
      </w:r>
    </w:p>
    <w:p>
      <w:pPr>
        <w:ind w:firstLine="420" w:firstLineChars="0"/>
        <w:rPr>
          <w:rFonts w:hint="default"/>
          <w:lang w:val="en-US" w:eastAsia="zh-CN"/>
        </w:rPr>
      </w:pPr>
      <w:r>
        <w:rPr>
          <w:rFonts w:hint="eastAsia"/>
          <w:lang w:val="en-US" w:eastAsia="zh-CN"/>
        </w:rPr>
        <w:t>-  Capture this in LS to RAN2.</w:t>
      </w:r>
    </w:p>
    <w:p/>
    <w:p>
      <w:pPr>
        <w:pStyle w:val="2"/>
      </w:pPr>
      <w:r>
        <w:rPr>
          <w:rFonts w:hint="eastAsia"/>
        </w:rPr>
        <w:t>References</w:t>
      </w:r>
    </w:p>
    <w:p>
      <w:pPr>
        <w:pStyle w:val="59"/>
        <w:numPr>
          <w:ilvl w:val="0"/>
          <w:numId w:val="12"/>
        </w:numPr>
      </w:pPr>
      <w:r>
        <w:t>R1-2210987</w:t>
      </w:r>
      <w:r>
        <w:tab/>
      </w:r>
      <w:r>
        <w:t>Remaining issues of NR SDT in RRC INACTIVE state</w:t>
      </w:r>
      <w:r>
        <w:tab/>
      </w:r>
      <w:r>
        <w:t>vivo</w:t>
      </w:r>
    </w:p>
    <w:p>
      <w:pPr>
        <w:pStyle w:val="59"/>
        <w:numPr>
          <w:ilvl w:val="0"/>
          <w:numId w:val="12"/>
        </w:numPr>
      </w:pPr>
      <w:r>
        <w:t>R1-2210988</w:t>
      </w:r>
      <w:r>
        <w:tab/>
      </w:r>
      <w:r>
        <w:t>Correction of CG PUSCH repetition in SDT</w:t>
      </w:r>
      <w:r>
        <w:tab/>
      </w:r>
      <w:r>
        <w:t>vivo</w:t>
      </w:r>
    </w:p>
    <w:p>
      <w:pPr>
        <w:pStyle w:val="59"/>
        <w:numPr>
          <w:ilvl w:val="0"/>
          <w:numId w:val="12"/>
        </w:numPr>
      </w:pPr>
      <w:r>
        <w:t>R1-2210989</w:t>
      </w:r>
      <w:r>
        <w:tab/>
      </w:r>
      <w:r>
        <w:t>Correction of reduncancy version of CG PUSCH repetitions in SDT</w:t>
      </w:r>
      <w:r>
        <w:tab/>
      </w:r>
      <w:r>
        <w:t>vivo</w:t>
      </w:r>
    </w:p>
    <w:p>
      <w:pPr>
        <w:pStyle w:val="59"/>
        <w:numPr>
          <w:ilvl w:val="0"/>
          <w:numId w:val="12"/>
        </w:numPr>
      </w:pPr>
      <w:r>
        <w:t>R1-2211276</w:t>
      </w:r>
      <w:r>
        <w:tab/>
      </w:r>
      <w:r>
        <w:t>Correction on repetition for CG-SDT in TS 38.213</w:t>
      </w:r>
      <w:r>
        <w:tab/>
      </w:r>
      <w:r>
        <w:t>ZTE, Sanechips</w:t>
      </w:r>
    </w:p>
    <w:p>
      <w:pPr>
        <w:pStyle w:val="59"/>
        <w:numPr>
          <w:ilvl w:val="0"/>
          <w:numId w:val="12"/>
        </w:numPr>
      </w:pPr>
      <w:r>
        <w:t>R1-2211277</w:t>
      </w:r>
      <w:r>
        <w:tab/>
      </w:r>
      <w:r>
        <w:t>Discussion on repetition and redundancy version for CG-SDT</w:t>
      </w:r>
      <w:r>
        <w:tab/>
      </w:r>
      <w:r>
        <w:t>ZTE, Sanechips</w:t>
      </w:r>
    </w:p>
    <w:p>
      <w:pPr>
        <w:pStyle w:val="59"/>
        <w:numPr>
          <w:ilvl w:val="0"/>
          <w:numId w:val="12"/>
        </w:numPr>
      </w:pPr>
      <w:r>
        <w:t>R1-2211380</w:t>
      </w:r>
      <w:r>
        <w:tab/>
      </w:r>
      <w:r>
        <w:t>Discussion on redundancy version for PUSCH repetitions during SDT</w:t>
      </w:r>
      <w:r>
        <w:tab/>
      </w:r>
      <w:r>
        <w:t>Intel Corporation</w:t>
      </w:r>
    </w:p>
    <w:p>
      <w:pPr>
        <w:pStyle w:val="59"/>
        <w:numPr>
          <w:ilvl w:val="0"/>
          <w:numId w:val="12"/>
        </w:numPr>
      </w:pPr>
      <w:r>
        <w:t>R1-2211381</w:t>
      </w:r>
      <w:r>
        <w:tab/>
      </w:r>
      <w:r>
        <w:t>Correction on CG-PUSCH repetitions for CG-SDT operation</w:t>
      </w:r>
      <w:r>
        <w:tab/>
      </w:r>
      <w:r>
        <w:t>Intel Corporation</w:t>
      </w:r>
    </w:p>
    <w:p>
      <w:pPr>
        <w:pStyle w:val="59"/>
        <w:numPr>
          <w:ilvl w:val="0"/>
          <w:numId w:val="12"/>
        </w:numPr>
      </w:pPr>
      <w:r>
        <w:t>R1-2212024</w:t>
      </w:r>
      <w:r>
        <w:tab/>
      </w:r>
      <w:r>
        <w:t>Discussion on the repetition aspect for SDT in active state</w:t>
      </w:r>
      <w:r>
        <w:tab/>
      </w:r>
      <w:r>
        <w:t>Samsung</w:t>
      </w:r>
    </w:p>
    <w:p>
      <w:pPr>
        <w:pStyle w:val="59"/>
        <w:numPr>
          <w:ilvl w:val="0"/>
          <w:numId w:val="12"/>
        </w:numPr>
      </w:pPr>
      <w:r>
        <w:t>R1-2212025</w:t>
      </w:r>
      <w:r>
        <w:tab/>
      </w:r>
      <w:r>
        <w:t>Draft CR for the repetition aspect for SDT in active state</w:t>
      </w:r>
      <w:r>
        <w:tab/>
      </w:r>
      <w:r>
        <w:t>Samsung</w:t>
      </w:r>
    </w:p>
    <w:p>
      <w:pPr>
        <w:pStyle w:val="59"/>
        <w:numPr>
          <w:ilvl w:val="0"/>
          <w:numId w:val="12"/>
        </w:numPr>
      </w:pPr>
      <w:r>
        <w:t>R1-2212492</w:t>
      </w:r>
      <w:r>
        <w:tab/>
      </w:r>
      <w:r>
        <w:t>Remaining issues on repetition for CG-SDT</w:t>
      </w:r>
      <w:r>
        <w:tab/>
      </w:r>
      <w:r>
        <w:t>Huawei, HiSilicon</w:t>
      </w:r>
    </w:p>
    <w:p>
      <w:pPr>
        <w:pStyle w:val="59"/>
        <w:ind w:left="0"/>
      </w:pPr>
    </w:p>
    <w:p>
      <w:pPr>
        <w:pStyle w:val="120"/>
        <w:overflowPunct/>
        <w:snapToGrid w:val="0"/>
        <w:spacing w:before="0" w:beforeAutospacing="0" w:after="120" w:afterLines="50"/>
        <w:ind w:left="0"/>
        <w:jc w:val="both"/>
        <w:textAlignment w:val="auto"/>
        <w:rPr>
          <w:sz w:val="20"/>
          <w:szCs w:val="20"/>
        </w:rPr>
      </w:pPr>
    </w:p>
    <w:p>
      <w:pPr>
        <w:pStyle w:val="120"/>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宋体"/>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27C26B7A"/>
    <w:multiLevelType w:val="multilevel"/>
    <w:tmpl w:val="27C26B7A"/>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2">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9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74E1881"/>
    <w:multiLevelType w:val="multilevel"/>
    <w:tmpl w:val="574E1881"/>
    <w:lvl w:ilvl="0" w:tentative="0">
      <w:start w:val="8"/>
      <w:numFmt w:val="bullet"/>
      <w:pStyle w:val="84"/>
      <w:lvlText w:val=""/>
      <w:lvlJc w:val="left"/>
      <w:pPr>
        <w:ind w:left="1044" w:hanging="400"/>
      </w:pPr>
      <w:rPr>
        <w:rFonts w:hint="default" w:ascii="Wingdings" w:hAnsi="Wingdings" w:eastAsia="Batang"/>
      </w:rPr>
    </w:lvl>
    <w:lvl w:ilvl="1" w:tentative="0">
      <w:start w:val="1"/>
      <w:numFmt w:val="bullet"/>
      <w:pStyle w:val="85"/>
      <w:lvlText w:val="o"/>
      <w:lvlJc w:val="left"/>
      <w:pPr>
        <w:ind w:left="1444" w:hanging="400"/>
      </w:pPr>
      <w:rPr>
        <w:rFonts w:hint="default" w:ascii="Courier New" w:hAnsi="Courier New" w:cs="Courier New"/>
        <w:lang w:val="en-AU"/>
      </w:rPr>
    </w:lvl>
    <w:lvl w:ilvl="2" w:tentative="0">
      <w:start w:val="8"/>
      <w:numFmt w:val="bullet"/>
      <w:pStyle w:val="82"/>
      <w:lvlText w:val="-"/>
      <w:lvlJc w:val="left"/>
      <w:pPr>
        <w:ind w:left="1844" w:hanging="400"/>
      </w:pPr>
      <w:rPr>
        <w:rFonts w:hint="default" w:ascii="Times New Roman" w:hAnsi="Times New Roman" w:eastAsia="MS Mincho" w:cs="Times New Roman"/>
        <w:lang w:val="en-GB"/>
      </w:rPr>
    </w:lvl>
    <w:lvl w:ilvl="3" w:tentative="0">
      <w:start w:val="1"/>
      <w:numFmt w:val="bullet"/>
      <w:pStyle w:val="86"/>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3"/>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8">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1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1"/>
  </w:num>
  <w:num w:numId="4">
    <w:abstractNumId w:val="5"/>
  </w:num>
  <w:num w:numId="5">
    <w:abstractNumId w:val="7"/>
  </w:num>
  <w:num w:numId="6">
    <w:abstractNumId w:val="6"/>
  </w:num>
  <w:num w:numId="7">
    <w:abstractNumId w:val="0"/>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8"/>
  </w:num>
  <w:num w:numId="9">
    <w:abstractNumId w:val="9"/>
  </w:num>
  <w:num w:numId="10">
    <w:abstractNumId w:val="2"/>
  </w:num>
  <w:num w:numId="11">
    <w:abstractNumId w:val="1"/>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74B"/>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E4A"/>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1D9"/>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4D1D"/>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0FBB"/>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9CE"/>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5C"/>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8D6"/>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1865"/>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71E"/>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5F30"/>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04"/>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5B25"/>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0BF"/>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6FE5"/>
    <w:rsid w:val="001E7504"/>
    <w:rsid w:val="001E76DF"/>
    <w:rsid w:val="001E79D7"/>
    <w:rsid w:val="001E7F5D"/>
    <w:rsid w:val="001F002A"/>
    <w:rsid w:val="001F00F9"/>
    <w:rsid w:val="001F020C"/>
    <w:rsid w:val="001F0277"/>
    <w:rsid w:val="001F066E"/>
    <w:rsid w:val="001F072A"/>
    <w:rsid w:val="001F0D3B"/>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4B"/>
    <w:rsid w:val="002238D6"/>
    <w:rsid w:val="00223BB5"/>
    <w:rsid w:val="00223E7D"/>
    <w:rsid w:val="002246A2"/>
    <w:rsid w:val="00224952"/>
    <w:rsid w:val="00224B82"/>
    <w:rsid w:val="00224DD2"/>
    <w:rsid w:val="00224EB9"/>
    <w:rsid w:val="0022514F"/>
    <w:rsid w:val="00225380"/>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827"/>
    <w:rsid w:val="00257B97"/>
    <w:rsid w:val="00257BF4"/>
    <w:rsid w:val="00260003"/>
    <w:rsid w:val="00260078"/>
    <w:rsid w:val="002600CF"/>
    <w:rsid w:val="0026035D"/>
    <w:rsid w:val="002606D6"/>
    <w:rsid w:val="0026099E"/>
    <w:rsid w:val="00260B47"/>
    <w:rsid w:val="00260B8B"/>
    <w:rsid w:val="00260E63"/>
    <w:rsid w:val="00261228"/>
    <w:rsid w:val="002613FB"/>
    <w:rsid w:val="002616A2"/>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672"/>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E4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BDC"/>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791"/>
    <w:rsid w:val="00331FC3"/>
    <w:rsid w:val="00332138"/>
    <w:rsid w:val="00332773"/>
    <w:rsid w:val="00332B51"/>
    <w:rsid w:val="00332E0C"/>
    <w:rsid w:val="003336B3"/>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40C"/>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718"/>
    <w:rsid w:val="003B4B50"/>
    <w:rsid w:val="003B4C24"/>
    <w:rsid w:val="003B4F72"/>
    <w:rsid w:val="003B504D"/>
    <w:rsid w:val="003B5055"/>
    <w:rsid w:val="003B50BC"/>
    <w:rsid w:val="003B54C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59D3"/>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3E"/>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C40"/>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3CBD"/>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2FE6"/>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EC1"/>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1E6"/>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AF4"/>
    <w:rsid w:val="00511CA9"/>
    <w:rsid w:val="00511E7A"/>
    <w:rsid w:val="00511F15"/>
    <w:rsid w:val="00511F97"/>
    <w:rsid w:val="0051314A"/>
    <w:rsid w:val="0051318C"/>
    <w:rsid w:val="005132F1"/>
    <w:rsid w:val="00513302"/>
    <w:rsid w:val="0051352C"/>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0DA"/>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5E1"/>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346"/>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0FB8"/>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0E4"/>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970"/>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135"/>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A80"/>
    <w:rsid w:val="00635CAE"/>
    <w:rsid w:val="00635E18"/>
    <w:rsid w:val="00635E5D"/>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88E"/>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7E9"/>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62"/>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737"/>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762"/>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A5A"/>
    <w:rsid w:val="00733C34"/>
    <w:rsid w:val="00733DA0"/>
    <w:rsid w:val="00734106"/>
    <w:rsid w:val="00734197"/>
    <w:rsid w:val="0073455F"/>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6BC"/>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D40"/>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920"/>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6F"/>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432"/>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4BE"/>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4E0D"/>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09"/>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4D49"/>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BF3"/>
    <w:rsid w:val="00955C0A"/>
    <w:rsid w:val="00955C4F"/>
    <w:rsid w:val="00955FAF"/>
    <w:rsid w:val="0095601D"/>
    <w:rsid w:val="009566BE"/>
    <w:rsid w:val="00956F1E"/>
    <w:rsid w:val="00957142"/>
    <w:rsid w:val="009577AC"/>
    <w:rsid w:val="00960481"/>
    <w:rsid w:val="009608E4"/>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1E04"/>
    <w:rsid w:val="009720F9"/>
    <w:rsid w:val="0097276F"/>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2BB7"/>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60"/>
    <w:rsid w:val="00997DCC"/>
    <w:rsid w:val="009A010D"/>
    <w:rsid w:val="009A0311"/>
    <w:rsid w:val="009A09F2"/>
    <w:rsid w:val="009A0C6F"/>
    <w:rsid w:val="009A14EF"/>
    <w:rsid w:val="009A18C8"/>
    <w:rsid w:val="009A1BBF"/>
    <w:rsid w:val="009A209A"/>
    <w:rsid w:val="009A26FE"/>
    <w:rsid w:val="009A2A82"/>
    <w:rsid w:val="009A2B2A"/>
    <w:rsid w:val="009A2B5C"/>
    <w:rsid w:val="009A2DF9"/>
    <w:rsid w:val="009A2FB5"/>
    <w:rsid w:val="009A31AA"/>
    <w:rsid w:val="009A32F4"/>
    <w:rsid w:val="009A38E8"/>
    <w:rsid w:val="009A3A86"/>
    <w:rsid w:val="009A3CDE"/>
    <w:rsid w:val="009A40CE"/>
    <w:rsid w:val="009A448C"/>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54C"/>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92"/>
    <w:rsid w:val="009E0A9E"/>
    <w:rsid w:val="009E0B8C"/>
    <w:rsid w:val="009E0BBF"/>
    <w:rsid w:val="009E1424"/>
    <w:rsid w:val="009E1668"/>
    <w:rsid w:val="009E16C3"/>
    <w:rsid w:val="009E1844"/>
    <w:rsid w:val="009E19A2"/>
    <w:rsid w:val="009E19F0"/>
    <w:rsid w:val="009E1A38"/>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DFC"/>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07E80"/>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3E4"/>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73A"/>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854"/>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0EB7"/>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3C9"/>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2BF9"/>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D3B"/>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2B63"/>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5FEF"/>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5FAD"/>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0E8A"/>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88C"/>
    <w:rsid w:val="00C269D7"/>
    <w:rsid w:val="00C26B0B"/>
    <w:rsid w:val="00C26C74"/>
    <w:rsid w:val="00C26DB8"/>
    <w:rsid w:val="00C27455"/>
    <w:rsid w:val="00C30301"/>
    <w:rsid w:val="00C30359"/>
    <w:rsid w:val="00C305A0"/>
    <w:rsid w:val="00C30692"/>
    <w:rsid w:val="00C309CA"/>
    <w:rsid w:val="00C30E9F"/>
    <w:rsid w:val="00C31014"/>
    <w:rsid w:val="00C31684"/>
    <w:rsid w:val="00C31FEC"/>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6E91"/>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0981"/>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489"/>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88E"/>
    <w:rsid w:val="00CF4DA9"/>
    <w:rsid w:val="00CF5232"/>
    <w:rsid w:val="00CF5263"/>
    <w:rsid w:val="00CF5266"/>
    <w:rsid w:val="00CF5408"/>
    <w:rsid w:val="00CF571B"/>
    <w:rsid w:val="00CF5926"/>
    <w:rsid w:val="00CF5DC4"/>
    <w:rsid w:val="00CF5EB9"/>
    <w:rsid w:val="00CF60B5"/>
    <w:rsid w:val="00CF62A9"/>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9D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2D"/>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6F69"/>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24AC"/>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09"/>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BEC"/>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0C15"/>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1C7"/>
    <w:rsid w:val="00E339DC"/>
    <w:rsid w:val="00E33C3A"/>
    <w:rsid w:val="00E33CDF"/>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270"/>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AA8"/>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2851"/>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21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AF"/>
    <w:rsid w:val="00EC0907"/>
    <w:rsid w:val="00EC094A"/>
    <w:rsid w:val="00EC11D7"/>
    <w:rsid w:val="00EC16F9"/>
    <w:rsid w:val="00EC1A0C"/>
    <w:rsid w:val="00EC2650"/>
    <w:rsid w:val="00EC2949"/>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3FF7"/>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783"/>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67D8B"/>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35"/>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5FDE"/>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0CF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2F67679"/>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447FEF"/>
    <w:rsid w:val="09577486"/>
    <w:rsid w:val="095E7D9A"/>
    <w:rsid w:val="0A9001C9"/>
    <w:rsid w:val="0AB415BB"/>
    <w:rsid w:val="0AE32FD3"/>
    <w:rsid w:val="0B124C0D"/>
    <w:rsid w:val="0B175C09"/>
    <w:rsid w:val="0BEE5DC6"/>
    <w:rsid w:val="0C3E127E"/>
    <w:rsid w:val="0D09590A"/>
    <w:rsid w:val="0DA2594F"/>
    <w:rsid w:val="0DE94958"/>
    <w:rsid w:val="0E035004"/>
    <w:rsid w:val="0E79172C"/>
    <w:rsid w:val="0F6F4185"/>
    <w:rsid w:val="10063DF9"/>
    <w:rsid w:val="10707EAF"/>
    <w:rsid w:val="10A3332A"/>
    <w:rsid w:val="113443A3"/>
    <w:rsid w:val="115A429F"/>
    <w:rsid w:val="11BF4BAD"/>
    <w:rsid w:val="11E52227"/>
    <w:rsid w:val="134A37A1"/>
    <w:rsid w:val="134F39AB"/>
    <w:rsid w:val="139671DC"/>
    <w:rsid w:val="14773BEF"/>
    <w:rsid w:val="148960EF"/>
    <w:rsid w:val="151736FA"/>
    <w:rsid w:val="15CC0182"/>
    <w:rsid w:val="15D2445B"/>
    <w:rsid w:val="16366BFE"/>
    <w:rsid w:val="16971213"/>
    <w:rsid w:val="16B74A82"/>
    <w:rsid w:val="16ED6395"/>
    <w:rsid w:val="1719276B"/>
    <w:rsid w:val="172C3DB9"/>
    <w:rsid w:val="173338EB"/>
    <w:rsid w:val="195219DC"/>
    <w:rsid w:val="19FC7912"/>
    <w:rsid w:val="1A8E18AE"/>
    <w:rsid w:val="1A962E91"/>
    <w:rsid w:val="1B2841DB"/>
    <w:rsid w:val="1B644FEE"/>
    <w:rsid w:val="1BE6266A"/>
    <w:rsid w:val="1BEA76BE"/>
    <w:rsid w:val="1D602B77"/>
    <w:rsid w:val="1D6832C6"/>
    <w:rsid w:val="1DCB34EB"/>
    <w:rsid w:val="1DF67446"/>
    <w:rsid w:val="1E7016EF"/>
    <w:rsid w:val="1EA463F6"/>
    <w:rsid w:val="1ED62BEE"/>
    <w:rsid w:val="1F081BC2"/>
    <w:rsid w:val="203C57D6"/>
    <w:rsid w:val="20616C7A"/>
    <w:rsid w:val="21891DE2"/>
    <w:rsid w:val="21D36DAA"/>
    <w:rsid w:val="221C175C"/>
    <w:rsid w:val="228640CA"/>
    <w:rsid w:val="2392417F"/>
    <w:rsid w:val="23C219EF"/>
    <w:rsid w:val="23F70A33"/>
    <w:rsid w:val="242F5943"/>
    <w:rsid w:val="25305194"/>
    <w:rsid w:val="26852B34"/>
    <w:rsid w:val="27016F57"/>
    <w:rsid w:val="274659C2"/>
    <w:rsid w:val="2758409F"/>
    <w:rsid w:val="27CB22A9"/>
    <w:rsid w:val="27D23B30"/>
    <w:rsid w:val="286537FE"/>
    <w:rsid w:val="286805A5"/>
    <w:rsid w:val="288925D4"/>
    <w:rsid w:val="29E25B2D"/>
    <w:rsid w:val="2AC5609D"/>
    <w:rsid w:val="2BEE7045"/>
    <w:rsid w:val="2C17074D"/>
    <w:rsid w:val="2C510BAE"/>
    <w:rsid w:val="2E252EED"/>
    <w:rsid w:val="2E33127B"/>
    <w:rsid w:val="2EB861F6"/>
    <w:rsid w:val="2F85740E"/>
    <w:rsid w:val="30640BF1"/>
    <w:rsid w:val="308B087D"/>
    <w:rsid w:val="30FF1FDF"/>
    <w:rsid w:val="313241E4"/>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794A47"/>
    <w:rsid w:val="39BB5D21"/>
    <w:rsid w:val="3AB75862"/>
    <w:rsid w:val="3BE41E21"/>
    <w:rsid w:val="3C111BF4"/>
    <w:rsid w:val="3CEA4196"/>
    <w:rsid w:val="3CF36175"/>
    <w:rsid w:val="3DA20CBC"/>
    <w:rsid w:val="3E2F5EB7"/>
    <w:rsid w:val="3E4E1766"/>
    <w:rsid w:val="3E5F3920"/>
    <w:rsid w:val="3F5D298E"/>
    <w:rsid w:val="3FDB21A8"/>
    <w:rsid w:val="411C6A7D"/>
    <w:rsid w:val="41272088"/>
    <w:rsid w:val="421950CA"/>
    <w:rsid w:val="422B1E9C"/>
    <w:rsid w:val="42ED0426"/>
    <w:rsid w:val="441419FA"/>
    <w:rsid w:val="446D01AD"/>
    <w:rsid w:val="446D7DF1"/>
    <w:rsid w:val="45640900"/>
    <w:rsid w:val="46CB24E3"/>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10281F"/>
    <w:rsid w:val="4E6C736D"/>
    <w:rsid w:val="4EA911B5"/>
    <w:rsid w:val="4F9632A3"/>
    <w:rsid w:val="50C53878"/>
    <w:rsid w:val="51066E6C"/>
    <w:rsid w:val="51A25068"/>
    <w:rsid w:val="51D7281A"/>
    <w:rsid w:val="52047CD1"/>
    <w:rsid w:val="526A29FD"/>
    <w:rsid w:val="530E463F"/>
    <w:rsid w:val="53966B14"/>
    <w:rsid w:val="547B5D00"/>
    <w:rsid w:val="551B382C"/>
    <w:rsid w:val="552D2A9F"/>
    <w:rsid w:val="557715DC"/>
    <w:rsid w:val="55A65422"/>
    <w:rsid w:val="55C80C24"/>
    <w:rsid w:val="55E872FD"/>
    <w:rsid w:val="55F3345F"/>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0E32B2F"/>
    <w:rsid w:val="615D4E86"/>
    <w:rsid w:val="620A17D1"/>
    <w:rsid w:val="62337851"/>
    <w:rsid w:val="624629D0"/>
    <w:rsid w:val="62DA3790"/>
    <w:rsid w:val="63284C61"/>
    <w:rsid w:val="64127BA8"/>
    <w:rsid w:val="64D51681"/>
    <w:rsid w:val="6518751F"/>
    <w:rsid w:val="656D3031"/>
    <w:rsid w:val="65BF47C7"/>
    <w:rsid w:val="65C74ECA"/>
    <w:rsid w:val="66336A04"/>
    <w:rsid w:val="66CC19A5"/>
    <w:rsid w:val="67187B44"/>
    <w:rsid w:val="681E3F92"/>
    <w:rsid w:val="68DB35F5"/>
    <w:rsid w:val="6A22393F"/>
    <w:rsid w:val="6B09235D"/>
    <w:rsid w:val="6DAC52A9"/>
    <w:rsid w:val="6DCC5FC8"/>
    <w:rsid w:val="6DCF34A9"/>
    <w:rsid w:val="6E776DDD"/>
    <w:rsid w:val="6ED6370D"/>
    <w:rsid w:val="6F027C63"/>
    <w:rsid w:val="70317AFA"/>
    <w:rsid w:val="703D7ED7"/>
    <w:rsid w:val="70D87063"/>
    <w:rsid w:val="71137628"/>
    <w:rsid w:val="713C60C3"/>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E9226E"/>
    <w:rsid w:val="7AA01F21"/>
    <w:rsid w:val="7C5A6367"/>
    <w:rsid w:val="7CF663F3"/>
    <w:rsid w:val="7DDA50C2"/>
    <w:rsid w:val="7DF42CBE"/>
    <w:rsid w:val="7EB822EB"/>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3"/>
    <w:next w:val="1"/>
    <w:link w:val="134"/>
    <w:qFormat/>
    <w:uiPriority w:val="0"/>
    <w:pPr>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5"/>
    <w:next w:val="1"/>
    <w:link w:val="143"/>
    <w:qFormat/>
    <w:uiPriority w:val="0"/>
    <w:pPr>
      <w:numPr>
        <w:ilvl w:val="4"/>
      </w:numPr>
      <w:outlineLvl w:val="4"/>
    </w:pPr>
    <w:rPr>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0"/>
    <w:pPr>
      <w:ind w:left="400" w:leftChars="400"/>
    </w:pPr>
  </w:style>
  <w:style w:type="paragraph" w:styleId="12">
    <w:name w:val="List 2"/>
    <w:basedOn w:val="13"/>
    <w:unhideWhenUsed/>
    <w:qFormat/>
    <w:uiPriority w:val="0"/>
    <w:pPr>
      <w:ind w:left="100" w:leftChars="200" w:hanging="200" w:hangingChars="200"/>
      <w:contextualSpacing/>
    </w:pPr>
  </w:style>
  <w:style w:type="paragraph" w:styleId="13">
    <w:name w:val="List"/>
    <w:basedOn w:val="1"/>
    <w:qFormat/>
    <w:uiPriority w:val="0"/>
    <w:pPr>
      <w:ind w:left="360" w:hanging="360"/>
    </w:pPr>
  </w:style>
  <w:style w:type="paragraph" w:styleId="14">
    <w:name w:val="caption"/>
    <w:basedOn w:val="1"/>
    <w:next w:val="1"/>
    <w:link w:val="44"/>
    <w:qFormat/>
    <w:uiPriority w:val="0"/>
    <w:pPr>
      <w:jc w:val="center"/>
    </w:pPr>
    <w:rPr>
      <w:b/>
      <w:bCs/>
      <w:kern w:val="2"/>
      <w:sz w:val="20"/>
      <w:szCs w:val="20"/>
      <w:lang w:val="en-GB" w:eastAsia="zh-CN"/>
    </w:rPr>
  </w:style>
  <w:style w:type="paragraph" w:styleId="15">
    <w:name w:val="List Bullet"/>
    <w:basedOn w:val="13"/>
    <w:qFormat/>
    <w:uiPriority w:val="0"/>
    <w:pPr>
      <w:autoSpaceDE/>
      <w:autoSpaceDN/>
      <w:adjustRightInd/>
      <w:spacing w:after="180"/>
      <w:ind w:left="568" w:hanging="284"/>
      <w:jc w:val="left"/>
    </w:pPr>
    <w:rPr>
      <w:sz w:val="20"/>
      <w:szCs w:val="20"/>
      <w:lang w:val="en-GB"/>
    </w:rPr>
  </w:style>
  <w:style w:type="paragraph" w:styleId="16">
    <w:name w:val="Document Map"/>
    <w:basedOn w:val="1"/>
    <w:link w:val="58"/>
    <w:qFormat/>
    <w:uiPriority w:val="0"/>
    <w:rPr>
      <w:rFonts w:ascii="宋体"/>
      <w:kern w:val="2"/>
      <w:sz w:val="18"/>
      <w:szCs w:val="18"/>
      <w:lang w:val="en-GB"/>
    </w:rPr>
  </w:style>
  <w:style w:type="paragraph" w:styleId="17">
    <w:name w:val="annotation text"/>
    <w:basedOn w:val="1"/>
    <w:link w:val="55"/>
    <w:qFormat/>
    <w:uiPriority w:val="99"/>
    <w:pPr>
      <w:jc w:val="left"/>
    </w:pPr>
    <w:rPr>
      <w:kern w:val="2"/>
      <w:lang w:val="en-GB"/>
    </w:rPr>
  </w:style>
  <w:style w:type="paragraph" w:styleId="18">
    <w:name w:val="Body Text"/>
    <w:basedOn w:val="1"/>
    <w:link w:val="184"/>
    <w:qFormat/>
    <w:uiPriority w:val="0"/>
    <w:rPr>
      <w:sz w:val="20"/>
      <w:szCs w:val="20"/>
    </w:r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8"/>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7"/>
    <w:next w:val="17"/>
    <w:link w:val="56"/>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批注框文本 字符"/>
    <w:link w:val="19"/>
    <w:semiHidden/>
    <w:qFormat/>
    <w:uiPriority w:val="99"/>
    <w:rPr>
      <w:rFonts w:ascii="Tahoma" w:hAnsi="Tahoma" w:cs="Tahoma" w:eastAsiaTheme="minorEastAsia"/>
      <w:sz w:val="16"/>
      <w:szCs w:val="16"/>
      <w:lang w:eastAsia="en-US"/>
    </w:rPr>
  </w:style>
  <w:style w:type="character" w:customStyle="1" w:styleId="43">
    <w:name w:val="正文文本 Char"/>
    <w:basedOn w:val="34"/>
    <w:qFormat/>
    <w:uiPriority w:val="0"/>
  </w:style>
  <w:style w:type="character" w:customStyle="1" w:styleId="44">
    <w:name w:val="题注 字符"/>
    <w:link w:val="14"/>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4"/>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页眉 字符"/>
    <w:link w:val="21"/>
    <w:qFormat/>
    <w:uiPriority w:val="0"/>
    <w:rPr>
      <w:kern w:val="2"/>
      <w:sz w:val="22"/>
      <w:szCs w:val="22"/>
      <w:lang w:val="en-GB" w:eastAsia="zh-CN" w:bidi="ar-SA"/>
    </w:rPr>
  </w:style>
  <w:style w:type="character" w:customStyle="1" w:styleId="52">
    <w:name w:val="页脚 字符"/>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标题 字符"/>
    <w:link w:val="30"/>
    <w:qFormat/>
    <w:uiPriority w:val="0"/>
    <w:rPr>
      <w:rFonts w:ascii="Calibri Light" w:hAnsi="Calibri Light" w:cs="Times New Roman"/>
      <w:b/>
      <w:bCs/>
      <w:kern w:val="2"/>
      <w:sz w:val="32"/>
      <w:szCs w:val="32"/>
      <w:lang w:val="en-GB" w:eastAsia="en-US" w:bidi="ar-SA"/>
    </w:rPr>
  </w:style>
  <w:style w:type="character" w:customStyle="1" w:styleId="55">
    <w:name w:val="批注文字 字符"/>
    <w:link w:val="17"/>
    <w:qFormat/>
    <w:uiPriority w:val="99"/>
    <w:rPr>
      <w:kern w:val="2"/>
      <w:sz w:val="22"/>
      <w:szCs w:val="22"/>
      <w:lang w:val="en-GB" w:eastAsia="en-US" w:bidi="ar-SA"/>
    </w:rPr>
  </w:style>
  <w:style w:type="character" w:customStyle="1" w:styleId="56">
    <w:name w:val="批注主题 字符"/>
    <w:link w:val="31"/>
    <w:qFormat/>
    <w:uiPriority w:val="99"/>
    <w:rPr>
      <w:b/>
      <w:bCs/>
      <w:kern w:val="2"/>
      <w:sz w:val="22"/>
      <w:szCs w:val="22"/>
      <w:lang w:val="en-GB" w:eastAsia="en-US" w:bidi="ar-SA"/>
    </w:rPr>
  </w:style>
  <w:style w:type="paragraph" w:customStyle="1" w:styleId="57">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8">
    <w:name w:val="文档结构图 字符"/>
    <w:link w:val="16"/>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7"/>
    <w:qFormat/>
    <w:uiPriority w:val="0"/>
    <w:rPr>
      <w:b/>
    </w:rPr>
  </w:style>
  <w:style w:type="paragraph" w:customStyle="1" w:styleId="64">
    <w:name w:val="TAC"/>
    <w:basedOn w:val="65"/>
    <w:link w:val="66"/>
    <w:qFormat/>
    <w:uiPriority w:val="0"/>
    <w:pPr>
      <w:jc w:val="center"/>
    </w:pPr>
  </w:style>
  <w:style w:type="paragraph" w:customStyle="1" w:styleId="65">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66">
    <w:name w:val="TAC Char"/>
    <w:link w:val="64"/>
    <w:qFormat/>
    <w:uiPriority w:val="0"/>
    <w:rPr>
      <w:rFonts w:ascii="Arial" w:hAnsi="Arial"/>
      <w:sz w:val="18"/>
      <w:lang w:val="en-GB" w:eastAsia="en-US"/>
    </w:rPr>
  </w:style>
  <w:style w:type="character" w:customStyle="1" w:styleId="67">
    <w:name w:val="TAH Car"/>
    <w:link w:val="63"/>
    <w:qFormat/>
    <w:uiPriority w:val="0"/>
    <w:rPr>
      <w:rFonts w:ascii="Arial" w:hAnsi="Arial"/>
      <w:b/>
      <w:sz w:val="18"/>
      <w:lang w:val="en-GB" w:eastAsia="en-US"/>
    </w:rPr>
  </w:style>
  <w:style w:type="paragraph" w:customStyle="1" w:styleId="68">
    <w:name w:val="RAN1 bullet1"/>
    <w:basedOn w:val="1"/>
    <w:link w:val="69"/>
    <w:qFormat/>
    <w:uiPriority w:val="0"/>
    <w:pPr>
      <w:autoSpaceDE/>
      <w:autoSpaceDN/>
      <w:adjustRightInd/>
      <w:snapToGrid/>
      <w:spacing w:after="0"/>
      <w:jc w:val="left"/>
    </w:pPr>
    <w:rPr>
      <w:rFonts w:ascii="Times" w:hAnsi="Times" w:eastAsia="Batang"/>
      <w:sz w:val="20"/>
      <w:szCs w:val="24"/>
      <w:lang w:val="en-GB"/>
    </w:rPr>
  </w:style>
  <w:style w:type="character" w:customStyle="1" w:styleId="69">
    <w:name w:val="RAN1 bullet1 Char"/>
    <w:link w:val="68"/>
    <w:qFormat/>
    <w:uiPriority w:val="0"/>
    <w:rPr>
      <w:rFonts w:ascii="Times" w:hAnsi="Times" w:eastAsia="Batang"/>
      <w:szCs w:val="24"/>
      <w:lang w:val="en-GB"/>
    </w:rPr>
  </w:style>
  <w:style w:type="paragraph" w:customStyle="1" w:styleId="70">
    <w:name w:val="main text"/>
    <w:basedOn w:val="1"/>
    <w:link w:val="71"/>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1">
    <w:name w:val="main text Char"/>
    <w:link w:val="70"/>
    <w:qFormat/>
    <w:uiPriority w:val="0"/>
    <w:rPr>
      <w:rFonts w:eastAsia="Malgun Gothic" w:cs="Batang"/>
      <w:kern w:val="2"/>
      <w:lang w:val="en-GB" w:eastAsia="ko-KR"/>
    </w:rPr>
  </w:style>
  <w:style w:type="paragraph" w:customStyle="1" w:styleId="72">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3">
    <w:name w:val="B1"/>
    <w:basedOn w:val="13"/>
    <w:link w:val="74"/>
    <w:qFormat/>
    <w:uiPriority w:val="0"/>
    <w:pPr>
      <w:autoSpaceDE/>
      <w:autoSpaceDN/>
      <w:adjustRightInd/>
      <w:snapToGrid/>
      <w:spacing w:after="180"/>
      <w:ind w:left="568" w:hanging="284"/>
      <w:jc w:val="left"/>
    </w:pPr>
    <w:rPr>
      <w:sz w:val="20"/>
      <w:szCs w:val="20"/>
      <w:lang w:val="en-GB"/>
    </w:rPr>
  </w:style>
  <w:style w:type="character" w:customStyle="1" w:styleId="74">
    <w:name w:val="B1 (文字)"/>
    <w:link w:val="73"/>
    <w:qFormat/>
    <w:uiPriority w:val="0"/>
    <w:rPr>
      <w:rFonts w:eastAsiaTheme="minorEastAsia"/>
      <w:lang w:val="en-GB" w:eastAsia="en-US"/>
    </w:rPr>
  </w:style>
  <w:style w:type="paragraph" w:customStyle="1" w:styleId="75">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6">
    <w:name w:val="B1 Zchn"/>
    <w:qFormat/>
    <w:uiPriority w:val="0"/>
    <w:rPr>
      <w:lang w:eastAsia="en-US"/>
    </w:rPr>
  </w:style>
  <w:style w:type="paragraph" w:customStyle="1" w:styleId="77">
    <w:name w:val="Comments"/>
    <w:basedOn w:val="1"/>
    <w:link w:val="78"/>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8">
    <w:name w:val="Comments Char"/>
    <w:link w:val="77"/>
    <w:qFormat/>
    <w:uiPriority w:val="0"/>
    <w:rPr>
      <w:rFonts w:ascii="Arial" w:hAnsi="Arial" w:eastAsia="MS Mincho"/>
      <w:i/>
      <w:sz w:val="18"/>
      <w:szCs w:val="24"/>
      <w:lang w:val="en-GB" w:eastAsia="en-GB"/>
    </w:rPr>
  </w:style>
  <w:style w:type="paragraph" w:customStyle="1" w:styleId="79">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80">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1">
    <w:name w:val="Proposal"/>
    <w:basedOn w:val="18"/>
    <w:link w:val="110"/>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2">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3">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4">
    <w:name w:val="bullet level 1"/>
    <w:basedOn w:val="82"/>
    <w:qFormat/>
    <w:uiPriority w:val="0"/>
    <w:pPr>
      <w:numPr>
        <w:ilvl w:val="0"/>
      </w:numPr>
      <w:ind w:left="720" w:hanging="360"/>
    </w:pPr>
  </w:style>
  <w:style w:type="paragraph" w:customStyle="1" w:styleId="85">
    <w:name w:val="bullet level 2"/>
    <w:basedOn w:val="82"/>
    <w:qFormat/>
    <w:uiPriority w:val="0"/>
    <w:pPr>
      <w:numPr>
        <w:ilvl w:val="1"/>
      </w:numPr>
    </w:pPr>
    <w:rPr>
      <w:lang w:val="en-AU"/>
    </w:rPr>
  </w:style>
  <w:style w:type="paragraph" w:customStyle="1" w:styleId="86">
    <w:name w:val="bullet level 4"/>
    <w:basedOn w:val="82"/>
    <w:qFormat/>
    <w:uiPriority w:val="0"/>
    <w:pPr>
      <w:numPr>
        <w:ilvl w:val="3"/>
      </w:numPr>
      <w:ind w:left="2880" w:hanging="360"/>
    </w:pPr>
    <w:rPr>
      <w:lang w:val="en-AU"/>
    </w:rPr>
  </w:style>
  <w:style w:type="paragraph" w:customStyle="1" w:styleId="87">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8">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9">
    <w:name w:val="3GPP Normal Text"/>
    <w:basedOn w:val="18"/>
    <w:link w:val="90"/>
    <w:qFormat/>
    <w:uiPriority w:val="0"/>
    <w:pPr>
      <w:autoSpaceDE/>
      <w:autoSpaceDN/>
      <w:adjustRightInd/>
      <w:snapToGrid/>
      <w:spacing w:after="60"/>
    </w:pPr>
    <w:rPr>
      <w:rFonts w:eastAsia="MS Mincho"/>
      <w:szCs w:val="24"/>
    </w:rPr>
  </w:style>
  <w:style w:type="character" w:customStyle="1" w:styleId="90">
    <w:name w:val="3GPP Normal Text Char"/>
    <w:link w:val="89"/>
    <w:qFormat/>
    <w:uiPriority w:val="0"/>
    <w:rPr>
      <w:rFonts w:eastAsia="MS Mincho"/>
      <w:szCs w:val="24"/>
      <w:lang w:eastAsia="en-US"/>
    </w:rPr>
  </w:style>
  <w:style w:type="paragraph" w:customStyle="1" w:styleId="91">
    <w:name w:val="Observation"/>
    <w:basedOn w:val="81"/>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2">
    <w:name w:val="N1"/>
    <w:basedOn w:val="1"/>
    <w:link w:val="93"/>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3">
    <w:name w:val="N1 Char"/>
    <w:link w:val="92"/>
    <w:qFormat/>
    <w:uiPriority w:val="0"/>
    <w:rPr>
      <w:rFonts w:ascii="Calibri" w:hAnsi="Calibri" w:eastAsia="MS Mincho" w:cs="Calibri"/>
      <w:sz w:val="22"/>
      <w:szCs w:val="22"/>
      <w:lang w:eastAsia="ko-KR" w:bidi="hi-IN"/>
    </w:rPr>
  </w:style>
  <w:style w:type="paragraph" w:customStyle="1" w:styleId="94">
    <w:name w:val="N4"/>
    <w:basedOn w:val="1"/>
    <w:link w:val="95"/>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5">
    <w:name w:val="N4 Char"/>
    <w:link w:val="94"/>
    <w:qFormat/>
    <w:uiPriority w:val="0"/>
    <w:rPr>
      <w:rFonts w:ascii="Calibri" w:hAnsi="Calibri" w:eastAsia="MS Mincho" w:cs="Calibri"/>
      <w:sz w:val="22"/>
      <w:szCs w:val="22"/>
      <w:lang w:eastAsia="ko-KR" w:bidi="hi-IN"/>
    </w:rPr>
  </w:style>
  <w:style w:type="table" w:customStyle="1" w:styleId="96">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스타일1"/>
    <w:basedOn w:val="1"/>
    <w:link w:val="98"/>
    <w:qFormat/>
    <w:uiPriority w:val="0"/>
    <w:pPr>
      <w:autoSpaceDE/>
      <w:autoSpaceDN/>
      <w:adjustRightInd/>
      <w:snapToGrid/>
      <w:spacing w:before="60" w:after="180" w:line="360" w:lineRule="atLeast"/>
    </w:pPr>
    <w:rPr>
      <w:szCs w:val="20"/>
      <w:lang w:val="en-GB" w:eastAsia="ko-KR"/>
    </w:rPr>
  </w:style>
  <w:style w:type="character" w:customStyle="1" w:styleId="98">
    <w:name w:val="스타일1 Char"/>
    <w:basedOn w:val="34"/>
    <w:link w:val="97"/>
    <w:qFormat/>
    <w:uiPriority w:val="0"/>
    <w:rPr>
      <w:rFonts w:eastAsiaTheme="minorEastAsia"/>
      <w:sz w:val="22"/>
      <w:lang w:val="en-GB" w:eastAsia="ko-KR"/>
    </w:rPr>
  </w:style>
  <w:style w:type="character" w:customStyle="1" w:styleId="99">
    <w:name w:val="short_text"/>
    <w:basedOn w:val="34"/>
    <w:qFormat/>
    <w:uiPriority w:val="0"/>
  </w:style>
  <w:style w:type="paragraph" w:customStyle="1" w:styleId="100">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1">
    <w:name w:val="TH"/>
    <w:basedOn w:val="1"/>
    <w:link w:val="102"/>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2">
    <w:name w:val="TH Char"/>
    <w:link w:val="101"/>
    <w:qFormat/>
    <w:uiPriority w:val="0"/>
    <w:rPr>
      <w:rFonts w:ascii="Arial" w:hAnsi="Arial"/>
      <w:b/>
      <w:lang w:val="en-GB" w:eastAsia="en-US"/>
    </w:rPr>
  </w:style>
  <w:style w:type="character" w:customStyle="1" w:styleId="103">
    <w:name w:val="TAL Char"/>
    <w:link w:val="65"/>
    <w:qFormat/>
    <w:uiPriority w:val="0"/>
    <w:rPr>
      <w:rFonts w:ascii="Arial" w:hAnsi="Arial"/>
      <w:sz w:val="18"/>
      <w:lang w:val="en-GB" w:eastAsia="en-US"/>
    </w:rPr>
  </w:style>
  <w:style w:type="paragraph" w:customStyle="1" w:styleId="104">
    <w:name w:val="TAN"/>
    <w:basedOn w:val="65"/>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2"/>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1"/>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脚注文本 字符"/>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4"/>
    <w:link w:val="132"/>
    <w:qFormat/>
    <w:uiPriority w:val="0"/>
    <w:rPr>
      <w:rFonts w:eastAsia="Malgun Gothic" w:cs="Batang"/>
      <w:lang w:val="en-GB" w:eastAsia="en-US"/>
    </w:rPr>
  </w:style>
  <w:style w:type="character" w:customStyle="1" w:styleId="134">
    <w:name w:val="标题 3 字符"/>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8">
    <w:name w:val="标题 4 字符"/>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标题 1 字符"/>
    <w:basedOn w:val="34"/>
    <w:link w:val="2"/>
    <w:qFormat/>
    <w:uiPriority w:val="0"/>
    <w:rPr>
      <w:rFonts w:eastAsiaTheme="minorEastAsia"/>
      <w:b/>
      <w:bCs/>
      <w:sz w:val="28"/>
      <w:szCs w:val="28"/>
      <w:lang w:eastAsia="en-US"/>
    </w:rPr>
  </w:style>
  <w:style w:type="character" w:customStyle="1" w:styleId="142">
    <w:name w:val="标题 2 字符"/>
    <w:link w:val="3"/>
    <w:qFormat/>
    <w:uiPriority w:val="0"/>
    <w:rPr>
      <w:rFonts w:eastAsiaTheme="minorEastAsia"/>
      <w:b/>
      <w:bCs/>
      <w:sz w:val="24"/>
      <w:szCs w:val="28"/>
      <w:lang w:eastAsia="en-US"/>
    </w:rPr>
  </w:style>
  <w:style w:type="character" w:customStyle="1" w:styleId="143">
    <w:name w:val="标题 5 字符"/>
    <w:link w:val="6"/>
    <w:qFormat/>
    <w:uiPriority w:val="0"/>
    <w:rPr>
      <w:rFonts w:eastAsiaTheme="minorEastAsia"/>
      <w:b/>
      <w:bCs/>
      <w:i/>
      <w:iCs/>
      <w:sz w:val="22"/>
      <w:szCs w:val="26"/>
      <w:lang w:eastAsia="en-US"/>
    </w:rPr>
  </w:style>
  <w:style w:type="character" w:customStyle="1" w:styleId="144">
    <w:name w:val="标题 8 字符"/>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7"/>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正文文本 字符"/>
    <w:link w:val="18"/>
    <w:qFormat/>
    <w:uiPriority w:val="0"/>
    <w:rPr>
      <w:rFonts w:ascii="Arial" w:hAnsi="Arial"/>
      <w:lang w:eastAsia="zh-CN"/>
    </w:rPr>
  </w:style>
  <w:style w:type="paragraph" w:customStyle="1" w:styleId="185">
    <w:name w:val="TF"/>
    <w:basedOn w:val="101"/>
    <w:qFormat/>
    <w:uiPriority w:val="0"/>
    <w:pPr>
      <w:keepNext w:val="0"/>
      <w:spacing w:before="0" w:after="240"/>
    </w:pPr>
  </w:style>
  <w:style w:type="paragraph" w:customStyle="1" w:styleId="186">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FE3738-95B5-499B-8389-6DC3DD3FEC0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8</Pages>
  <Words>2304</Words>
  <Characters>13139</Characters>
  <Lines>109</Lines>
  <Paragraphs>30</Paragraphs>
  <TotalTime>12</TotalTime>
  <ScaleCrop>false</ScaleCrop>
  <LinksUpToDate>false</LinksUpToDate>
  <CharactersWithSpaces>15413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2022-11-15T10:25:00Z</dcterms:created>
  <dc:creator>张峻峰10005275</dc:creator>
  <cp:keywords>CTPClassification=CTP_NT</cp:keywords>
  <cp:lastModifiedBy>ZTE - Ziyang</cp:lastModifiedBy>
  <cp:lastPrinted>2007-06-18T11:08:00Z</cp:lastPrinted>
  <dcterms:modified xsi:type="dcterms:W3CDTF">2022-11-16T13:06:58Z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(3)zZ+7hQW8u+8AL3a8NgDPa81yZZLVJyD9v1HHXjvR5I/YU7m/nsLAMR632iiCyKpRGgoi4HBv
is3C+4NXjRM+4LJ+i+d0JqjV3trqYE8imGsQG+mZ4zTFWn8QCOhQEmekViNyHlJsFfPd1Hkq
l8RZ6ho5SuGvKXP0WUpqIGymyMydUXr+Lcw0p19jUvGf5FGAaXOPVQj72+urVzT+vAs81XT3
H51FnZS6msZe17QblP</vt:lpwstr>
  </property>
  <property fmtid="{D5CDD505-2E9C-101B-9397-08002B2CF9AE}" pid="13" name="_2015_ms_pID_725343_00">
    <vt:lpwstr>_2015_ms_pID_725343</vt:lpwstr>
  </property>
  <property fmtid="{D5CDD505-2E9C-101B-9397-08002B2CF9AE}" pid="14" name="_2015_ms_pID_7253431">
    <vt:lpwstr>drJEoW3TQi6Iaa8LkIuHium9iA1QxTBNNB4NgfpevQgk0EO7SSeaDn
h0a/kQBGpxVv/nuVRbA1lgbZdP8b5KAbSBzRyi1IFgo8TNbxvZNNHgCle9RvHHAYueLfZUz1
fLkMZYqNw1aAAv2PtrLl64KK8rJyHo/ndsPIxIZ3F3/EsJr9XNLrFCaM5TbOEnktbcST74m7
SVkscetn/iv6ewp8XUsPG8ZC1d7TaORxqiYa</vt:lpwstr>
  </property>
  <property fmtid="{D5CDD505-2E9C-101B-9397-08002B2CF9AE}" pid="15" name="_2015_ms_pID_7253431_00">
    <vt:lpwstr>_2015_ms_pID_7253431</vt:lpwstr>
  </property>
  <property fmtid="{D5CDD505-2E9C-101B-9397-08002B2CF9AE}" pid="16" name="_2015_ms_pID_7253432">
    <vt:lpwstr>zQnTnXXue8oK0vBXOH80E01KcS59j/7huqiJ
GDhG7zZJZ9HmGa8RJL2T+04q/sZnUA==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1629098052</vt:lpwstr>
  </property>
</Properties>
</file>